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942D" w14:textId="5B722612" w:rsidR="00345A68" w:rsidRDefault="005A7C46" w:rsidP="005A7C46">
      <w:pPr>
        <w:pStyle w:val="Heading1"/>
        <w:spacing w:after="0"/>
        <w:jc w:val="left"/>
        <w:rPr>
          <w:color w:val="0E101A"/>
        </w:rPr>
      </w:pPr>
      <w:r>
        <w:rPr>
          <w:color w:val="0E101A"/>
        </w:rPr>
        <w:t xml:space="preserve">                                           </w:t>
      </w:r>
      <w:r w:rsidR="00345A68">
        <w:rPr>
          <w:color w:val="0E101A"/>
        </w:rPr>
        <w:t>Date: May 1</w:t>
      </w:r>
      <w:r w:rsidR="00E7395D">
        <w:rPr>
          <w:color w:val="0E101A"/>
        </w:rPr>
        <w:t>0</w:t>
      </w:r>
      <w:r w:rsidRPr="005A7C46">
        <w:rPr>
          <w:color w:val="0E101A"/>
          <w:vertAlign w:val="superscript"/>
        </w:rPr>
        <w:t>TH,</w:t>
      </w:r>
      <w:r w:rsidR="00345A68">
        <w:rPr>
          <w:color w:val="0E101A"/>
        </w:rPr>
        <w:t xml:space="preserve"> 202</w:t>
      </w:r>
      <w:r w:rsidR="00E7395D">
        <w:rPr>
          <w:color w:val="0E101A"/>
        </w:rPr>
        <w:t>2</w:t>
      </w:r>
    </w:p>
    <w:p w14:paraId="6AC0EB7C" w14:textId="3DF7FE39" w:rsidR="00345A68" w:rsidRPr="005A7C46" w:rsidRDefault="00345A68" w:rsidP="005A7C46">
      <w:pPr>
        <w:jc w:val="center"/>
        <w:rPr>
          <w:b/>
          <w:bCs/>
          <w:sz w:val="24"/>
          <w:szCs w:val="24"/>
        </w:rPr>
      </w:pPr>
      <w:r w:rsidRPr="005A7C46">
        <w:rPr>
          <w:b/>
          <w:bCs/>
          <w:sz w:val="24"/>
          <w:szCs w:val="24"/>
        </w:rPr>
        <w:t>Time: 4:00 P.M.</w:t>
      </w:r>
    </w:p>
    <w:p w14:paraId="6DE0A260" w14:textId="323CD583" w:rsidR="00345A68" w:rsidRPr="005A7C46" w:rsidRDefault="00345A68" w:rsidP="005A7C46">
      <w:pPr>
        <w:jc w:val="center"/>
        <w:rPr>
          <w:b/>
          <w:bCs/>
          <w:sz w:val="24"/>
          <w:szCs w:val="24"/>
        </w:rPr>
      </w:pPr>
      <w:r w:rsidRPr="005A7C46">
        <w:rPr>
          <w:b/>
          <w:bCs/>
          <w:sz w:val="24"/>
          <w:szCs w:val="24"/>
        </w:rPr>
        <w:t>Place: Board of Public Utilities Training Room</w:t>
      </w:r>
    </w:p>
    <w:p w14:paraId="62D7D935" w14:textId="65FE5985" w:rsidR="00345A68" w:rsidRPr="005A7C46" w:rsidRDefault="00345A68" w:rsidP="005A7C46">
      <w:pPr>
        <w:jc w:val="center"/>
        <w:rPr>
          <w:sz w:val="24"/>
          <w:szCs w:val="24"/>
        </w:rPr>
      </w:pPr>
      <w:r w:rsidRPr="005A7C46">
        <w:rPr>
          <w:b/>
          <w:bCs/>
          <w:sz w:val="24"/>
          <w:szCs w:val="24"/>
        </w:rPr>
        <w:t>401 W. Kansas Avenue, 2</w:t>
      </w:r>
      <w:r w:rsidRPr="005A7C46">
        <w:rPr>
          <w:b/>
          <w:bCs/>
          <w:sz w:val="24"/>
          <w:szCs w:val="24"/>
          <w:vertAlign w:val="superscript"/>
        </w:rPr>
        <w:t>nd</w:t>
      </w:r>
      <w:r w:rsidRPr="005A7C46">
        <w:rPr>
          <w:b/>
          <w:bCs/>
          <w:sz w:val="24"/>
          <w:szCs w:val="24"/>
        </w:rPr>
        <w:t xml:space="preserve"> Floor</w:t>
      </w:r>
    </w:p>
    <w:p w14:paraId="4DF67E09" w14:textId="77777777" w:rsidR="005A7C46" w:rsidRDefault="005A7C46" w:rsidP="00EF3E44">
      <w:pPr>
        <w:pStyle w:val="Heading1"/>
        <w:spacing w:after="0"/>
        <w:ind w:left="2880" w:firstLine="720"/>
        <w:jc w:val="left"/>
        <w:rPr>
          <w:color w:val="0E101A"/>
        </w:rPr>
      </w:pPr>
    </w:p>
    <w:p w14:paraId="293BDA9B" w14:textId="6C532D1C" w:rsidR="00EF3E44" w:rsidRPr="00EF3E44" w:rsidRDefault="00EF3E44" w:rsidP="00EF3E44">
      <w:pPr>
        <w:pStyle w:val="Heading1"/>
        <w:spacing w:after="0"/>
        <w:ind w:left="2880" w:firstLine="720"/>
        <w:jc w:val="left"/>
        <w:rPr>
          <w:rFonts w:ascii="Times New Roman" w:hAnsi="Times New Roman"/>
          <w:color w:val="0E101A"/>
        </w:rPr>
      </w:pPr>
      <w:r w:rsidRPr="00EF3E44">
        <w:rPr>
          <w:color w:val="0E101A"/>
        </w:rPr>
        <w:t>MINUTES</w:t>
      </w:r>
    </w:p>
    <w:p w14:paraId="40FB1A95" w14:textId="77777777" w:rsidR="005A7C46" w:rsidRDefault="005A7C46" w:rsidP="00EF3E44">
      <w:pPr>
        <w:pStyle w:val="Heading2"/>
        <w:spacing w:after="0"/>
        <w:rPr>
          <w:color w:val="0E101A"/>
        </w:rPr>
      </w:pPr>
    </w:p>
    <w:p w14:paraId="783E2660" w14:textId="044E0AA5" w:rsidR="00EF3E44" w:rsidRPr="00EF3E44" w:rsidRDefault="00EF3E44" w:rsidP="00EF3E44">
      <w:pPr>
        <w:pStyle w:val="Heading2"/>
        <w:spacing w:after="0"/>
        <w:rPr>
          <w:color w:val="0E101A"/>
        </w:rPr>
      </w:pPr>
      <w:r w:rsidRPr="00EF3E44">
        <w:rPr>
          <w:color w:val="0E101A"/>
        </w:rPr>
        <w:t>McPherson Industrial Development Company, Inc.</w:t>
      </w:r>
    </w:p>
    <w:p w14:paraId="03532851" w14:textId="6834205E" w:rsidR="00EF3E44" w:rsidRDefault="00EF3E44" w:rsidP="00EF3E44">
      <w:pPr>
        <w:pStyle w:val="Heading2"/>
        <w:spacing w:after="0"/>
        <w:rPr>
          <w:b w:val="0"/>
          <w:bCs w:val="0"/>
          <w:color w:val="0E101A"/>
        </w:rPr>
      </w:pPr>
      <w:r w:rsidRPr="00EF3E44">
        <w:rPr>
          <w:color w:val="0E101A"/>
        </w:rPr>
        <w:t>6</w:t>
      </w:r>
      <w:r w:rsidR="00E7395D">
        <w:rPr>
          <w:color w:val="0E101A"/>
        </w:rPr>
        <w:t>3r</w:t>
      </w:r>
      <w:r w:rsidR="00345A68">
        <w:rPr>
          <w:color w:val="0E101A"/>
        </w:rPr>
        <w:t>d</w:t>
      </w:r>
      <w:r w:rsidRPr="00EF3E44">
        <w:rPr>
          <w:color w:val="0E101A"/>
        </w:rPr>
        <w:t xml:space="preserve"> Annual Shareholders Meeting</w:t>
      </w:r>
    </w:p>
    <w:p w14:paraId="27A9716E" w14:textId="77777777" w:rsidR="00EF3E44" w:rsidRDefault="00EF3E44" w:rsidP="00EF3E44">
      <w:pPr>
        <w:pStyle w:val="NormalWeb"/>
        <w:spacing w:before="0" w:beforeAutospacing="0" w:after="0" w:afterAutospacing="0"/>
        <w:rPr>
          <w:color w:val="0E101A"/>
        </w:rPr>
      </w:pPr>
    </w:p>
    <w:p w14:paraId="582503F5" w14:textId="77777777" w:rsidR="00EF3E44" w:rsidRPr="00BC7918" w:rsidRDefault="00EF3E44" w:rsidP="00EF3E44">
      <w:pPr>
        <w:pStyle w:val="NormalWeb"/>
        <w:spacing w:before="0" w:beforeAutospacing="0" w:after="0" w:afterAutospacing="0"/>
        <w:rPr>
          <w:color w:val="0E101A"/>
          <w:sz w:val="20"/>
          <w:szCs w:val="20"/>
        </w:rPr>
      </w:pPr>
    </w:p>
    <w:p w14:paraId="6E0438FB" w14:textId="77777777" w:rsidR="00031E35" w:rsidRPr="00031E35" w:rsidRDefault="00031E35" w:rsidP="00031E35">
      <w:pPr>
        <w:pStyle w:val="NormalWeb"/>
        <w:rPr>
          <w:color w:val="0E101A"/>
        </w:rPr>
      </w:pPr>
      <w:r w:rsidRPr="00031E35">
        <w:rPr>
          <w:color w:val="0E101A"/>
        </w:rPr>
        <w:t>The 63rd Annual Meeting of Shareholders of McPherson Industrial Development Co. was called to order by President Keith Birkhead.  Birkhead welcomed attendees and then introduced the MIDC Directors and local government officials in attendance.</w:t>
      </w:r>
    </w:p>
    <w:p w14:paraId="330AD492" w14:textId="77777777" w:rsidR="00031E35" w:rsidRPr="00031E35" w:rsidRDefault="00031E35" w:rsidP="00031E35">
      <w:pPr>
        <w:pStyle w:val="NormalWeb"/>
        <w:rPr>
          <w:color w:val="0E101A"/>
        </w:rPr>
      </w:pPr>
      <w:r w:rsidRPr="00031E35">
        <w:rPr>
          <w:color w:val="0E101A"/>
        </w:rPr>
        <w:t xml:space="preserve">Birkhead then asked MIDC Vice President Brett Reber for a report on proxy assignments. </w:t>
      </w:r>
    </w:p>
    <w:p w14:paraId="4189A15B" w14:textId="77777777" w:rsidR="00031E35" w:rsidRPr="00031E35" w:rsidRDefault="00031E35" w:rsidP="00031E35">
      <w:pPr>
        <w:pStyle w:val="NormalWeb"/>
        <w:rPr>
          <w:color w:val="0E101A"/>
        </w:rPr>
      </w:pPr>
      <w:r w:rsidRPr="00031E35">
        <w:rPr>
          <w:color w:val="0E101A"/>
        </w:rPr>
        <w:t>The executive committee had received fifty-four voting proxies before the meeting.  Twenty-seven were assigned to the MIDC Board of Directors; the remaining proxies were assigned to various Directors– Brett Reber, 13; Kyle Hawk, 7; Kasi Morales, 2, and Keith Birkhead, 1.</w:t>
      </w:r>
    </w:p>
    <w:p w14:paraId="5800025D" w14:textId="77777777" w:rsidR="00031E35" w:rsidRPr="00031E35" w:rsidRDefault="00031E35" w:rsidP="00031E35">
      <w:pPr>
        <w:pStyle w:val="NormalWeb"/>
        <w:rPr>
          <w:color w:val="0E101A"/>
        </w:rPr>
      </w:pPr>
      <w:r w:rsidRPr="00031E35">
        <w:rPr>
          <w:color w:val="0E101A"/>
        </w:rPr>
        <w:t>Birkhead then called for a motion to approve the 62nd Annual Shareholders Meeting minutes, which were made available electronically on the MIDC website.  Dave Christiansen made a motion to approve the 62nd Annual Meeting Minutes as presented.  John Worden seconded the motion.  The motion passed.</w:t>
      </w:r>
    </w:p>
    <w:p w14:paraId="13678F9E" w14:textId="77777777" w:rsidR="00031E35" w:rsidRPr="00031E35" w:rsidRDefault="00031E35" w:rsidP="00031E35">
      <w:pPr>
        <w:pStyle w:val="NormalWeb"/>
        <w:rPr>
          <w:color w:val="0E101A"/>
        </w:rPr>
      </w:pPr>
      <w:r w:rsidRPr="00031E35">
        <w:rPr>
          <w:color w:val="0E101A"/>
        </w:rPr>
        <w:t>The Annual Treasurer's Report dated February 28th, 2022, the end of MIDC's fiscal year, showed that assets for the year-end totaled $612,602.48, primarily consisting of cash and land.  MIDC's liabilities were $302,765.00, and shareholder equity was $309,837.48.  From March 1st, 2021, through February 28th, 2022, revenues were $100,394.10, consisting primarily of recent land sales, the City/County industrial contract, and farm income, and expenditures were $103,051.14 for a loss of $2,922.04.  The retained earnings at the end of the year were $251,197.48.  Brett Reber made a motion to approve the February 28th, 2022, Treasurer's report.  Rodger Swanson seconded the motion.  The motion carried.</w:t>
      </w:r>
    </w:p>
    <w:p w14:paraId="06FD4E1C" w14:textId="77777777" w:rsidR="00031E35" w:rsidRPr="00031E35" w:rsidRDefault="00031E35" w:rsidP="00031E35">
      <w:pPr>
        <w:pStyle w:val="NormalWeb"/>
        <w:rPr>
          <w:color w:val="0E101A"/>
        </w:rPr>
      </w:pPr>
      <w:r w:rsidRPr="00031E35">
        <w:rPr>
          <w:color w:val="0E101A"/>
        </w:rPr>
        <w:t>Birkhead then invited the MIDC Executive Director, Kasi Morales, to introduce the 2022 keynote speaker.  Morales presented Nathan Spearman, CEO of Plastics Extrusion Machinery.  Spearman discussed his tremendous growth since purchasing the company in 2017, despite a global pandemic, and the opportunities for growth on PEM's horizon.  In addition, he shared how grateful he was for the support of MIDC as well as the partners and resources MIDC brought to the table to assist with his last expansion.</w:t>
      </w:r>
    </w:p>
    <w:p w14:paraId="3EAA3401" w14:textId="77777777" w:rsidR="00031E35" w:rsidRPr="00031E35" w:rsidRDefault="00031E35" w:rsidP="00031E35">
      <w:pPr>
        <w:pStyle w:val="NormalWeb"/>
        <w:rPr>
          <w:color w:val="0E101A"/>
        </w:rPr>
      </w:pPr>
      <w:r w:rsidRPr="00031E35">
        <w:rPr>
          <w:color w:val="0E101A"/>
        </w:rPr>
        <w:lastRenderedPageBreak/>
        <w:t>Birkhead then introduced Kasi Morales, MIDC Executive Director, and asked her to summarize her 2021-2022 activities.</w:t>
      </w:r>
    </w:p>
    <w:p w14:paraId="2299EE2B" w14:textId="2867EA23" w:rsidR="00031E35" w:rsidRPr="00031E35" w:rsidRDefault="00031E35" w:rsidP="00031E35">
      <w:pPr>
        <w:pStyle w:val="NormalWeb"/>
        <w:rPr>
          <w:color w:val="0E101A"/>
        </w:rPr>
      </w:pPr>
      <w:r w:rsidRPr="00031E35">
        <w:rPr>
          <w:color w:val="0E101A"/>
        </w:rPr>
        <w:t>Morales provided status updates on the expansion projects announced in 2021.  She explained that despite the ongoing effects of the pandemic, 2021 had one expansion announcement and one new company announcement</w:t>
      </w:r>
      <w:r w:rsidR="00023F9F">
        <w:rPr>
          <w:color w:val="0E101A"/>
        </w:rPr>
        <w:t>, together,</w:t>
      </w:r>
      <w:r w:rsidRPr="00031E35">
        <w:rPr>
          <w:color w:val="0E101A"/>
        </w:rPr>
        <w:t xml:space="preserve"> totaling an estimated 2.5 million </w:t>
      </w:r>
      <w:r w:rsidR="00023F9F" w:rsidRPr="00031E35">
        <w:rPr>
          <w:color w:val="0E101A"/>
        </w:rPr>
        <w:t>dollars’ worth</w:t>
      </w:r>
      <w:r w:rsidRPr="00031E35">
        <w:rPr>
          <w:color w:val="0E101A"/>
        </w:rPr>
        <w:t xml:space="preserve"> of capital investment.  The projects will bring approximately 30 new jobs over the next five years.  She then summarized activities promoting and fostering business retention/expansion and new business recruitment in McPherson.  She stated that </w:t>
      </w:r>
      <w:proofErr w:type="gramStart"/>
      <w:r w:rsidRPr="00031E35">
        <w:rPr>
          <w:color w:val="0E101A"/>
        </w:rPr>
        <w:t>a majority of</w:t>
      </w:r>
      <w:proofErr w:type="gramEnd"/>
      <w:r w:rsidRPr="00031E35">
        <w:rPr>
          <w:color w:val="0E101A"/>
        </w:rPr>
        <w:t xml:space="preserve"> her time and resources in 2021 were spent on industrial promotion activities, including workforce recruitment initiatives including a virtual career fair.</w:t>
      </w:r>
    </w:p>
    <w:p w14:paraId="0652BF5E" w14:textId="77777777" w:rsidR="00031E35" w:rsidRPr="00031E35" w:rsidRDefault="00031E35" w:rsidP="00031E35">
      <w:pPr>
        <w:pStyle w:val="NormalWeb"/>
        <w:rPr>
          <w:color w:val="0E101A"/>
        </w:rPr>
      </w:pPr>
      <w:r w:rsidRPr="00031E35">
        <w:rPr>
          <w:color w:val="0E101A"/>
        </w:rPr>
        <w:t>Next, Birkhead asked for a motion to approve the 2021 actions of the officers and directors of the corporation.  The shareholders made a unanimous motion to approve the past year's activities of the officers and directors of the corporation.  The motion passed.</w:t>
      </w:r>
    </w:p>
    <w:p w14:paraId="2F842129" w14:textId="77777777" w:rsidR="00031E35" w:rsidRPr="00031E35" w:rsidRDefault="00031E35" w:rsidP="00031E35">
      <w:pPr>
        <w:pStyle w:val="NormalWeb"/>
        <w:rPr>
          <w:color w:val="0E101A"/>
        </w:rPr>
      </w:pPr>
      <w:r w:rsidRPr="00031E35">
        <w:rPr>
          <w:color w:val="0E101A"/>
        </w:rPr>
        <w:t>Directly following, Birkhead called for a vote for two incumbent board members to remain on the Board of Directors and one new individual to be elected to the Board to serve a three-year term.  Representing the nominating committee, Brett Reber nominated two incumbent directors, Craig Holman and Steve Porter, and a new individual, Brian Lopata, to replace outgoing board member Lowell Schmidt.</w:t>
      </w:r>
    </w:p>
    <w:p w14:paraId="7AF8FB95" w14:textId="77777777" w:rsidR="00031E35" w:rsidRPr="00031E35" w:rsidRDefault="00031E35" w:rsidP="00031E35">
      <w:pPr>
        <w:pStyle w:val="NormalWeb"/>
        <w:rPr>
          <w:color w:val="0E101A"/>
        </w:rPr>
      </w:pPr>
      <w:r w:rsidRPr="00031E35">
        <w:rPr>
          <w:color w:val="0E101A"/>
        </w:rPr>
        <w:t>Next, President Birkhead provided an opportunity for nominations from the floor.  Hearing none, Birkhead asked for the election of the candidates by acclamation.  The motion passed.</w:t>
      </w:r>
    </w:p>
    <w:p w14:paraId="3CD86D3A" w14:textId="77777777" w:rsidR="00031E35" w:rsidRPr="00031E35" w:rsidRDefault="00031E35" w:rsidP="00031E35">
      <w:pPr>
        <w:pStyle w:val="NormalWeb"/>
        <w:rPr>
          <w:color w:val="0E101A"/>
        </w:rPr>
      </w:pPr>
      <w:r w:rsidRPr="00031E35">
        <w:rPr>
          <w:color w:val="0E101A"/>
        </w:rPr>
        <w:t xml:space="preserve">Birkhead thanked the shareholders for their support and made a few brief comments before requesting a motion to adjourn the meeting.  It was a consensus of the group to move to adjourn the meeting.  The motion passed. </w:t>
      </w:r>
    </w:p>
    <w:p w14:paraId="55E32BB3" w14:textId="77777777" w:rsidR="00031E35" w:rsidRPr="00031E35" w:rsidRDefault="00031E35" w:rsidP="00031E35">
      <w:pPr>
        <w:pStyle w:val="NormalWeb"/>
        <w:rPr>
          <w:color w:val="0E101A"/>
        </w:rPr>
      </w:pPr>
      <w:r w:rsidRPr="00031E35">
        <w:rPr>
          <w:color w:val="0E101A"/>
        </w:rPr>
        <w:t xml:space="preserve"> </w:t>
      </w:r>
    </w:p>
    <w:p w14:paraId="5B30768A" w14:textId="071065DF" w:rsidR="00643CFA" w:rsidRPr="00BC7918" w:rsidRDefault="00031E35" w:rsidP="00031E35">
      <w:pPr>
        <w:pStyle w:val="NormalWeb"/>
        <w:spacing w:before="0" w:beforeAutospacing="0" w:after="0" w:afterAutospacing="0"/>
        <w:rPr>
          <w:color w:val="0E101A"/>
        </w:rPr>
      </w:pPr>
      <w:r w:rsidRPr="00031E35">
        <w:rPr>
          <w:color w:val="0E101A"/>
        </w:rPr>
        <w:t>Respectfully submitted,</w:t>
      </w:r>
    </w:p>
    <w:p w14:paraId="6D40806B" w14:textId="77777777" w:rsidR="00643CFA" w:rsidRPr="00BC7918" w:rsidRDefault="00643CFA" w:rsidP="00643CFA">
      <w:pPr>
        <w:rPr>
          <w:sz w:val="24"/>
          <w:szCs w:val="24"/>
        </w:rPr>
      </w:pPr>
      <w:r w:rsidRPr="00BC7918">
        <w:rPr>
          <w:noProof/>
          <w:sz w:val="24"/>
          <w:szCs w:val="24"/>
        </w:rPr>
        <w:drawing>
          <wp:inline distT="0" distB="0" distL="0" distR="0" wp14:anchorId="0C9238EA" wp14:editId="609E2121">
            <wp:extent cx="1383117" cy="79502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3166" cy="887017"/>
                    </a:xfrm>
                    <a:prstGeom prst="rect">
                      <a:avLst/>
                    </a:prstGeom>
                    <a:noFill/>
                    <a:ln w="9525">
                      <a:noFill/>
                      <a:miter lim="800000"/>
                      <a:headEnd/>
                      <a:tailEnd/>
                    </a:ln>
                  </pic:spPr>
                </pic:pic>
              </a:graphicData>
            </a:graphic>
          </wp:inline>
        </w:drawing>
      </w:r>
    </w:p>
    <w:p w14:paraId="5E8B857A" w14:textId="77777777" w:rsidR="00643CFA" w:rsidRPr="00BC7918" w:rsidRDefault="00643CFA" w:rsidP="00643CFA">
      <w:pPr>
        <w:rPr>
          <w:sz w:val="24"/>
          <w:szCs w:val="24"/>
        </w:rPr>
      </w:pPr>
      <w:r w:rsidRPr="00BC7918">
        <w:rPr>
          <w:sz w:val="24"/>
          <w:szCs w:val="24"/>
        </w:rPr>
        <w:t>_______________________________________</w:t>
      </w:r>
    </w:p>
    <w:p w14:paraId="298C75DC" w14:textId="77777777" w:rsidR="00643CFA" w:rsidRPr="00BC7918" w:rsidRDefault="00643CFA" w:rsidP="00643CFA">
      <w:pPr>
        <w:rPr>
          <w:sz w:val="24"/>
          <w:szCs w:val="24"/>
        </w:rPr>
      </w:pPr>
      <w:r w:rsidRPr="00BC7918">
        <w:rPr>
          <w:sz w:val="24"/>
          <w:szCs w:val="24"/>
        </w:rPr>
        <w:t>Kasi Morales, Executive Director</w:t>
      </w:r>
    </w:p>
    <w:p w14:paraId="00946DA3" w14:textId="77777777" w:rsidR="00643CFA" w:rsidRPr="00BC7918" w:rsidRDefault="00643CFA" w:rsidP="00EF3E44">
      <w:pPr>
        <w:pStyle w:val="NormalWeb"/>
        <w:spacing w:before="0" w:beforeAutospacing="0" w:after="0" w:afterAutospacing="0"/>
        <w:rPr>
          <w:color w:val="0E101A"/>
        </w:rPr>
      </w:pPr>
    </w:p>
    <w:p w14:paraId="100C88CA" w14:textId="7E887B1C" w:rsidR="00BC7918" w:rsidRPr="00657869" w:rsidRDefault="00BC7918" w:rsidP="00657869">
      <w:pPr>
        <w:spacing w:after="200" w:line="0" w:lineRule="auto"/>
        <w:rPr>
          <w:rFonts w:ascii="Times New Roman" w:eastAsia="Times New Roman" w:hAnsi="Times New Roman" w:cs="Times New Roman"/>
          <w:color w:val="0E101A"/>
          <w:sz w:val="24"/>
          <w:szCs w:val="24"/>
        </w:rPr>
      </w:pPr>
    </w:p>
    <w:sectPr w:rsidR="00BC7918" w:rsidRPr="00657869" w:rsidSect="0021768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BC4F8" w14:textId="77777777" w:rsidR="00231EE0" w:rsidRDefault="00231EE0" w:rsidP="00AE0AF0">
      <w:r>
        <w:separator/>
      </w:r>
    </w:p>
  </w:endnote>
  <w:endnote w:type="continuationSeparator" w:id="0">
    <w:p w14:paraId="71F437E0" w14:textId="77777777" w:rsidR="00231EE0" w:rsidRDefault="00231EE0" w:rsidP="00AE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63444"/>
      <w:docPartObj>
        <w:docPartGallery w:val="Page Numbers (Bottom of Page)"/>
        <w:docPartUnique/>
      </w:docPartObj>
    </w:sdtPr>
    <w:sdtEndPr>
      <w:rPr>
        <w:noProof/>
      </w:rPr>
    </w:sdtEndPr>
    <w:sdtContent>
      <w:p w14:paraId="1BB25B8C" w14:textId="77777777" w:rsidR="00231EE0" w:rsidRDefault="000E2C40" w:rsidP="001D203D">
        <w:pPr>
          <w:pStyle w:val="Footer"/>
          <w:jc w:val="center"/>
        </w:pPr>
        <w:r>
          <w:fldChar w:fldCharType="begin"/>
        </w:r>
        <w:r w:rsidR="00E10D4F">
          <w:instrText xml:space="preserve"> PAGE   \* MERGEFORMAT </w:instrText>
        </w:r>
        <w:r>
          <w:fldChar w:fldCharType="separate"/>
        </w:r>
        <w:r w:rsidR="0039370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D8B2" w14:textId="77777777" w:rsidR="00231EE0" w:rsidRDefault="00231EE0" w:rsidP="00AE0AF0">
      <w:r>
        <w:separator/>
      </w:r>
    </w:p>
  </w:footnote>
  <w:footnote w:type="continuationSeparator" w:id="0">
    <w:p w14:paraId="59B18FB6" w14:textId="77777777" w:rsidR="00231EE0" w:rsidRDefault="00231EE0" w:rsidP="00AE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A3F" w14:textId="514062CB" w:rsidR="00231EE0" w:rsidRDefault="00EF3E44" w:rsidP="00173D7D">
    <w:pPr>
      <w:pStyle w:val="Header"/>
      <w:tabs>
        <w:tab w:val="clear" w:pos="4680"/>
        <w:tab w:val="clear" w:pos="9360"/>
        <w:tab w:val="left" w:pos="872"/>
      </w:tabs>
    </w:pPr>
    <w:r w:rsidRPr="00687276">
      <w:rPr>
        <w:noProof/>
      </w:rPr>
      <w:drawing>
        <wp:anchor distT="0" distB="0" distL="114300" distR="114300" simplePos="0" relativeHeight="251659264" behindDoc="0" locked="0" layoutInCell="1" allowOverlap="1" wp14:anchorId="2730282F" wp14:editId="15D8CBA5">
          <wp:simplePos x="0" y="0"/>
          <wp:positionH relativeFrom="page">
            <wp:align>right</wp:align>
          </wp:positionH>
          <wp:positionV relativeFrom="paragraph">
            <wp:posOffset>-333375</wp:posOffset>
          </wp:positionV>
          <wp:extent cx="4472940" cy="792480"/>
          <wp:effectExtent l="0" t="0" r="0" b="0"/>
          <wp:wrapNone/>
          <wp:docPr id="3" name="Picture 2" descr="Graphi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png"/>
                  <pic:cNvPicPr/>
                </pic:nvPicPr>
                <pic:blipFill>
                  <a:blip r:embed="rId1" cstate="print"/>
                  <a:stretch>
                    <a:fillRect/>
                  </a:stretch>
                </pic:blipFill>
                <pic:spPr>
                  <a:xfrm>
                    <a:off x="0" y="0"/>
                    <a:ext cx="4472940" cy="792480"/>
                  </a:xfrm>
                  <a:prstGeom prst="rect">
                    <a:avLst/>
                  </a:prstGeom>
                </pic:spPr>
              </pic:pic>
            </a:graphicData>
          </a:graphic>
          <wp14:sizeRelH relativeFrom="margin">
            <wp14:pctWidth>0</wp14:pctWidth>
          </wp14:sizeRelH>
        </wp:anchor>
      </w:drawing>
    </w:r>
    <w:r w:rsidRPr="00687276">
      <w:rPr>
        <w:noProof/>
      </w:rPr>
      <w:drawing>
        <wp:anchor distT="0" distB="0" distL="114300" distR="114300" simplePos="0" relativeHeight="251661312" behindDoc="0" locked="0" layoutInCell="1" allowOverlap="1" wp14:anchorId="77E21BBD" wp14:editId="5243A86D">
          <wp:simplePos x="0" y="0"/>
          <wp:positionH relativeFrom="column">
            <wp:posOffset>-1066801</wp:posOffset>
          </wp:positionH>
          <wp:positionV relativeFrom="paragraph">
            <wp:posOffset>-409575</wp:posOffset>
          </wp:positionV>
          <wp:extent cx="2714625" cy="1028700"/>
          <wp:effectExtent l="0" t="0" r="0" b="0"/>
          <wp:wrapNone/>
          <wp:docPr id="4" name="Picture 3" descr="Graphi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2.png"/>
                  <pic:cNvPicPr/>
                </pic:nvPicPr>
                <pic:blipFill>
                  <a:blip r:embed="rId2" cstate="print"/>
                  <a:stretch>
                    <a:fillRect/>
                  </a:stretch>
                </pic:blipFill>
                <pic:spPr>
                  <a:xfrm>
                    <a:off x="0" y="0"/>
                    <a:ext cx="2716209" cy="1029300"/>
                  </a:xfrm>
                  <a:prstGeom prst="rect">
                    <a:avLst/>
                  </a:prstGeom>
                </pic:spPr>
              </pic:pic>
            </a:graphicData>
          </a:graphic>
          <wp14:sizeRelH relativeFrom="margin">
            <wp14:pctWidth>0</wp14:pctWidth>
          </wp14:sizeRelH>
          <wp14:sizeRelV relativeFrom="margin">
            <wp14:pctHeight>0</wp14:pctHeight>
          </wp14:sizeRelV>
        </wp:anchor>
      </w:drawing>
    </w:r>
    <w:r w:rsidR="00231E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E4DE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A291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B212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6EE2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8E4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D28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7690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B866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38E2AF18"/>
    <w:lvl w:ilvl="0">
      <w:start w:val="1"/>
      <w:numFmt w:val="decimal"/>
      <w:pStyle w:val="ListNumber"/>
      <w:lvlText w:val="%1."/>
      <w:lvlJc w:val="left"/>
      <w:pPr>
        <w:tabs>
          <w:tab w:val="num" w:pos="360"/>
        </w:tabs>
        <w:ind w:left="360" w:hanging="360"/>
      </w:pPr>
    </w:lvl>
    <w:lvl w:ilvl="1">
      <w:start w:val="1"/>
      <w:numFmt w:val="decimal"/>
      <w:pStyle w:val="List-Level2"/>
      <w:isLgl/>
      <w:lvlText w:val="%1.%2"/>
      <w:lvlJc w:val="left"/>
      <w:pPr>
        <w:ind w:left="1152" w:hanging="576"/>
      </w:pPr>
      <w:rPr>
        <w:rFonts w:hint="default"/>
      </w:rPr>
    </w:lvl>
    <w:lvl w:ilvl="2">
      <w:start w:val="1"/>
      <w:numFmt w:val="decimal"/>
      <w:pStyle w:val="List-Level3"/>
      <w:isLgl/>
      <w:lvlText w:val="%1.%2.%3"/>
      <w:lvlJc w:val="left"/>
      <w:pPr>
        <w:ind w:left="1872" w:hanging="720"/>
      </w:pPr>
      <w:rPr>
        <w:rFonts w:hint="default"/>
      </w:rPr>
    </w:lvl>
    <w:lvl w:ilvl="3">
      <w:start w:val="1"/>
      <w:numFmt w:val="decimal"/>
      <w:isLgl/>
      <w:lvlText w:val="%1.%2.%3.%4"/>
      <w:lvlJc w:val="left"/>
      <w:pPr>
        <w:ind w:left="2448"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536" w:hanging="1080"/>
      </w:pPr>
      <w:rPr>
        <w:rFonts w:hint="default"/>
      </w:rPr>
    </w:lvl>
    <w:lvl w:ilvl="7">
      <w:start w:val="1"/>
      <w:numFmt w:val="decimal"/>
      <w:isLgl/>
      <w:lvlText w:val="%1.%2.%3.%4.%5.%6.%7.%8"/>
      <w:lvlJc w:val="left"/>
      <w:pPr>
        <w:ind w:left="5472" w:hanging="1440"/>
      </w:pPr>
      <w:rPr>
        <w:rFonts w:hint="default"/>
      </w:rPr>
    </w:lvl>
    <w:lvl w:ilvl="8">
      <w:start w:val="1"/>
      <w:numFmt w:val="decimal"/>
      <w:isLgl/>
      <w:lvlText w:val="%1.%2.%3.%4.%5.%6.%7.%8.%9"/>
      <w:lvlJc w:val="left"/>
      <w:pPr>
        <w:ind w:left="6048" w:hanging="1440"/>
      </w:pPr>
      <w:rPr>
        <w:rFonts w:hint="default"/>
      </w:rPr>
    </w:lvl>
  </w:abstractNum>
  <w:abstractNum w:abstractNumId="9" w15:restartNumberingAfterBreak="0">
    <w:nsid w:val="FFFFFF89"/>
    <w:multiLevelType w:val="singleLevel"/>
    <w:tmpl w:val="A2369D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73314F"/>
    <w:multiLevelType w:val="hybridMultilevel"/>
    <w:tmpl w:val="C7129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41BBF"/>
    <w:multiLevelType w:val="multilevel"/>
    <w:tmpl w:val="AD4A8148"/>
    <w:styleLink w:val="111111"/>
    <w:lvl w:ilvl="0">
      <w:start w:val="1"/>
      <w:numFmt w:val="decimal"/>
      <w:lvlText w:val="%1."/>
      <w:lvlJc w:val="left"/>
      <w:pPr>
        <w:ind w:left="576" w:hanging="576"/>
      </w:pPr>
      <w:rPr>
        <w:rFonts w:hint="default"/>
      </w:rPr>
    </w:lvl>
    <w:lvl w:ilvl="1">
      <w:start w:val="1"/>
      <w:numFmt w:val="decimal"/>
      <w:lvlText w:val="%1.%2."/>
      <w:lvlJc w:val="left"/>
      <w:pPr>
        <w:ind w:left="1152" w:hanging="576"/>
      </w:pPr>
      <w:rPr>
        <w:rFonts w:hint="default"/>
      </w:rPr>
    </w:lvl>
    <w:lvl w:ilvl="2">
      <w:start w:val="1"/>
      <w:numFmt w:val="decimal"/>
      <w:lvlText w:val="%1.%2.%3."/>
      <w:lvlJc w:val="left"/>
      <w:pPr>
        <w:ind w:left="1728" w:hanging="576"/>
      </w:pPr>
      <w:rPr>
        <w:rFonts w:hint="default"/>
      </w:rPr>
    </w:lvl>
    <w:lvl w:ilvl="3">
      <w:start w:val="1"/>
      <w:numFmt w:val="decimal"/>
      <w:lvlText w:val="%1.%2.%3.%4."/>
      <w:lvlJc w:val="left"/>
      <w:pPr>
        <w:ind w:left="2304" w:hanging="576"/>
      </w:pPr>
      <w:rPr>
        <w:rFonts w:hint="default"/>
      </w:rPr>
    </w:lvl>
    <w:lvl w:ilvl="4">
      <w:start w:val="1"/>
      <w:numFmt w:val="decimal"/>
      <w:lvlText w:val="%1.%2.%3.%4.%5."/>
      <w:lvlJc w:val="left"/>
      <w:pPr>
        <w:ind w:left="2880" w:hanging="576"/>
      </w:pPr>
      <w:rPr>
        <w:rFonts w:hint="default"/>
      </w:rPr>
    </w:lvl>
    <w:lvl w:ilvl="5">
      <w:start w:val="1"/>
      <w:numFmt w:val="decimal"/>
      <w:lvlText w:val="%1.%2.%3.%4.%5.%6."/>
      <w:lvlJc w:val="left"/>
      <w:pPr>
        <w:ind w:left="3456" w:hanging="576"/>
      </w:pPr>
      <w:rPr>
        <w:rFonts w:hint="default"/>
      </w:rPr>
    </w:lvl>
    <w:lvl w:ilvl="6">
      <w:start w:val="1"/>
      <w:numFmt w:val="decimal"/>
      <w:lvlText w:val="%1.%2.%3.%4.%5.%6.%7."/>
      <w:lvlJc w:val="left"/>
      <w:pPr>
        <w:ind w:left="4032" w:hanging="576"/>
      </w:pPr>
      <w:rPr>
        <w:rFonts w:hint="default"/>
      </w:rPr>
    </w:lvl>
    <w:lvl w:ilvl="7">
      <w:start w:val="1"/>
      <w:numFmt w:val="decimal"/>
      <w:lvlText w:val="%1.%2.%3.%4.%5.%6.%7.%8."/>
      <w:lvlJc w:val="left"/>
      <w:pPr>
        <w:ind w:left="4608" w:hanging="576"/>
      </w:pPr>
      <w:rPr>
        <w:rFonts w:hint="default"/>
      </w:rPr>
    </w:lvl>
    <w:lvl w:ilvl="8">
      <w:start w:val="1"/>
      <w:numFmt w:val="decimal"/>
      <w:lvlText w:val="%1.%2.%3.%4.%5.%6.%7.%8.%9."/>
      <w:lvlJc w:val="left"/>
      <w:pPr>
        <w:ind w:left="5184" w:hanging="576"/>
      </w:pPr>
      <w:rPr>
        <w:rFonts w:hint="default"/>
      </w:rPr>
    </w:lvl>
  </w:abstractNum>
  <w:abstractNum w:abstractNumId="12" w15:restartNumberingAfterBreak="0">
    <w:nsid w:val="41701A2D"/>
    <w:multiLevelType w:val="hybridMultilevel"/>
    <w:tmpl w:val="CD7A4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8069D"/>
    <w:multiLevelType w:val="hybridMultilevel"/>
    <w:tmpl w:val="ED7A0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57766"/>
    <w:multiLevelType w:val="hybridMultilevel"/>
    <w:tmpl w:val="079C48C4"/>
    <w:lvl w:ilvl="0" w:tplc="B4709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978821">
    <w:abstractNumId w:val="11"/>
  </w:num>
  <w:num w:numId="2" w16cid:durableId="2125347018">
    <w:abstractNumId w:val="8"/>
  </w:num>
  <w:num w:numId="3" w16cid:durableId="1500927737">
    <w:abstractNumId w:val="14"/>
  </w:num>
  <w:num w:numId="4" w16cid:durableId="1460565033">
    <w:abstractNumId w:val="9"/>
  </w:num>
  <w:num w:numId="5" w16cid:durableId="1175223172">
    <w:abstractNumId w:val="7"/>
  </w:num>
  <w:num w:numId="6" w16cid:durableId="1329943068">
    <w:abstractNumId w:val="6"/>
  </w:num>
  <w:num w:numId="7" w16cid:durableId="313720899">
    <w:abstractNumId w:val="5"/>
  </w:num>
  <w:num w:numId="8" w16cid:durableId="495728036">
    <w:abstractNumId w:val="4"/>
  </w:num>
  <w:num w:numId="9" w16cid:durableId="69933709">
    <w:abstractNumId w:val="3"/>
  </w:num>
  <w:num w:numId="10" w16cid:durableId="1835796231">
    <w:abstractNumId w:val="2"/>
  </w:num>
  <w:num w:numId="11" w16cid:durableId="1619531872">
    <w:abstractNumId w:val="1"/>
  </w:num>
  <w:num w:numId="12" w16cid:durableId="1140730319">
    <w:abstractNumId w:val="0"/>
  </w:num>
  <w:num w:numId="13" w16cid:durableId="1813674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3709273">
    <w:abstractNumId w:val="12"/>
  </w:num>
  <w:num w:numId="15" w16cid:durableId="1376855747">
    <w:abstractNumId w:val="13"/>
  </w:num>
  <w:num w:numId="16" w16cid:durableId="1658533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SortMethod w:val="000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K3sDA0MTKwNDSzNDdR0lEKTi0uzszPAykwqgUAZMUgeCwAAAA="/>
  </w:docVars>
  <w:rsids>
    <w:rsidRoot w:val="007667D5"/>
    <w:rsid w:val="00017B12"/>
    <w:rsid w:val="00023F9F"/>
    <w:rsid w:val="00031E35"/>
    <w:rsid w:val="000820FA"/>
    <w:rsid w:val="000E2C40"/>
    <w:rsid w:val="00114269"/>
    <w:rsid w:val="0011471A"/>
    <w:rsid w:val="00115112"/>
    <w:rsid w:val="00115B55"/>
    <w:rsid w:val="00117EAA"/>
    <w:rsid w:val="00173D7D"/>
    <w:rsid w:val="001B3DB1"/>
    <w:rsid w:val="001C5584"/>
    <w:rsid w:val="001D203D"/>
    <w:rsid w:val="001D26A9"/>
    <w:rsid w:val="001D4B72"/>
    <w:rsid w:val="00203AAA"/>
    <w:rsid w:val="00217680"/>
    <w:rsid w:val="00231EE0"/>
    <w:rsid w:val="00232778"/>
    <w:rsid w:val="00243FD5"/>
    <w:rsid w:val="00284EC5"/>
    <w:rsid w:val="00291A91"/>
    <w:rsid w:val="002B0EFF"/>
    <w:rsid w:val="002D506E"/>
    <w:rsid w:val="003332C4"/>
    <w:rsid w:val="00345A68"/>
    <w:rsid w:val="00375138"/>
    <w:rsid w:val="00393705"/>
    <w:rsid w:val="003A0060"/>
    <w:rsid w:val="003A7841"/>
    <w:rsid w:val="003C538E"/>
    <w:rsid w:val="00402703"/>
    <w:rsid w:val="00403E47"/>
    <w:rsid w:val="004206A7"/>
    <w:rsid w:val="0043038A"/>
    <w:rsid w:val="00446668"/>
    <w:rsid w:val="004557DB"/>
    <w:rsid w:val="00460F59"/>
    <w:rsid w:val="00476458"/>
    <w:rsid w:val="00477EB7"/>
    <w:rsid w:val="00497EF4"/>
    <w:rsid w:val="004C69D6"/>
    <w:rsid w:val="004D3158"/>
    <w:rsid w:val="004E4C55"/>
    <w:rsid w:val="004F0EB9"/>
    <w:rsid w:val="004F603A"/>
    <w:rsid w:val="00501F5D"/>
    <w:rsid w:val="00510AAB"/>
    <w:rsid w:val="00535548"/>
    <w:rsid w:val="0054141A"/>
    <w:rsid w:val="00584D9B"/>
    <w:rsid w:val="00587751"/>
    <w:rsid w:val="0059091C"/>
    <w:rsid w:val="00592470"/>
    <w:rsid w:val="00595EBC"/>
    <w:rsid w:val="005A7C46"/>
    <w:rsid w:val="005C1A1B"/>
    <w:rsid w:val="005C549D"/>
    <w:rsid w:val="005D45C0"/>
    <w:rsid w:val="005E7B21"/>
    <w:rsid w:val="005F4FB1"/>
    <w:rsid w:val="0062324E"/>
    <w:rsid w:val="006257F0"/>
    <w:rsid w:val="00643CFA"/>
    <w:rsid w:val="00645040"/>
    <w:rsid w:val="00657869"/>
    <w:rsid w:val="006676A2"/>
    <w:rsid w:val="00673B54"/>
    <w:rsid w:val="00684B01"/>
    <w:rsid w:val="006D78BB"/>
    <w:rsid w:val="00746438"/>
    <w:rsid w:val="007667D5"/>
    <w:rsid w:val="00784B47"/>
    <w:rsid w:val="0078679D"/>
    <w:rsid w:val="007A5199"/>
    <w:rsid w:val="00825B2B"/>
    <w:rsid w:val="00830549"/>
    <w:rsid w:val="00840570"/>
    <w:rsid w:val="0086027B"/>
    <w:rsid w:val="00871981"/>
    <w:rsid w:val="008750E0"/>
    <w:rsid w:val="0089223E"/>
    <w:rsid w:val="008A4541"/>
    <w:rsid w:val="008A7930"/>
    <w:rsid w:val="008E3C0C"/>
    <w:rsid w:val="008E4FAA"/>
    <w:rsid w:val="00977E54"/>
    <w:rsid w:val="00991521"/>
    <w:rsid w:val="009C1079"/>
    <w:rsid w:val="009C31FB"/>
    <w:rsid w:val="009C646C"/>
    <w:rsid w:val="009D6A1B"/>
    <w:rsid w:val="009E1FC3"/>
    <w:rsid w:val="009E3284"/>
    <w:rsid w:val="00A54CA3"/>
    <w:rsid w:val="00A644FE"/>
    <w:rsid w:val="00A763A7"/>
    <w:rsid w:val="00A858A1"/>
    <w:rsid w:val="00A952E6"/>
    <w:rsid w:val="00AA06E3"/>
    <w:rsid w:val="00AA07F8"/>
    <w:rsid w:val="00AC39AC"/>
    <w:rsid w:val="00AC7B98"/>
    <w:rsid w:val="00AE0AF0"/>
    <w:rsid w:val="00AE18BC"/>
    <w:rsid w:val="00AE6C3E"/>
    <w:rsid w:val="00B27C2C"/>
    <w:rsid w:val="00B314B3"/>
    <w:rsid w:val="00B46BD4"/>
    <w:rsid w:val="00B53719"/>
    <w:rsid w:val="00B77F91"/>
    <w:rsid w:val="00B96293"/>
    <w:rsid w:val="00BA09CF"/>
    <w:rsid w:val="00BA465A"/>
    <w:rsid w:val="00BC21C6"/>
    <w:rsid w:val="00BC78A1"/>
    <w:rsid w:val="00BC7918"/>
    <w:rsid w:val="00BF7112"/>
    <w:rsid w:val="00C27F0F"/>
    <w:rsid w:val="00C3410A"/>
    <w:rsid w:val="00C36E02"/>
    <w:rsid w:val="00C73F0C"/>
    <w:rsid w:val="00C819DA"/>
    <w:rsid w:val="00C83115"/>
    <w:rsid w:val="00CB04B6"/>
    <w:rsid w:val="00CC6C13"/>
    <w:rsid w:val="00CC72F6"/>
    <w:rsid w:val="00CD42D1"/>
    <w:rsid w:val="00CE1D54"/>
    <w:rsid w:val="00D03FC6"/>
    <w:rsid w:val="00D109FF"/>
    <w:rsid w:val="00D11B41"/>
    <w:rsid w:val="00D251CB"/>
    <w:rsid w:val="00D26471"/>
    <w:rsid w:val="00D46F63"/>
    <w:rsid w:val="00D56DD8"/>
    <w:rsid w:val="00D636D7"/>
    <w:rsid w:val="00D71B37"/>
    <w:rsid w:val="00D86957"/>
    <w:rsid w:val="00D92925"/>
    <w:rsid w:val="00D96CB1"/>
    <w:rsid w:val="00DD08C9"/>
    <w:rsid w:val="00DE1221"/>
    <w:rsid w:val="00DE7DFF"/>
    <w:rsid w:val="00DF3D58"/>
    <w:rsid w:val="00E10D4F"/>
    <w:rsid w:val="00E16475"/>
    <w:rsid w:val="00E35F59"/>
    <w:rsid w:val="00E4047D"/>
    <w:rsid w:val="00E526E8"/>
    <w:rsid w:val="00E54119"/>
    <w:rsid w:val="00E6279B"/>
    <w:rsid w:val="00E6433C"/>
    <w:rsid w:val="00E7395D"/>
    <w:rsid w:val="00E84E1E"/>
    <w:rsid w:val="00EA48F6"/>
    <w:rsid w:val="00EA6426"/>
    <w:rsid w:val="00EE67EA"/>
    <w:rsid w:val="00EF3E44"/>
    <w:rsid w:val="00EF4FCB"/>
    <w:rsid w:val="00F03AC3"/>
    <w:rsid w:val="00F14079"/>
    <w:rsid w:val="00F7001E"/>
    <w:rsid w:val="00F80709"/>
    <w:rsid w:val="00F91254"/>
    <w:rsid w:val="00F93709"/>
    <w:rsid w:val="00F96154"/>
    <w:rsid w:val="00FE721E"/>
    <w:rsid w:val="00FE7B6A"/>
    <w:rsid w:val="00FF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C2BBD1"/>
  <w15:docId w15:val="{D5957079-981F-405F-9287-FB57394D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D5"/>
    <w:pPr>
      <w:spacing w:after="0" w:line="240" w:lineRule="auto"/>
    </w:pPr>
    <w:rPr>
      <w:rFonts w:ascii="Palatino Linotype" w:hAnsi="Palatino Linotype"/>
    </w:rPr>
  </w:style>
  <w:style w:type="paragraph" w:styleId="Heading1">
    <w:name w:val="heading 1"/>
    <w:next w:val="Normal"/>
    <w:link w:val="Heading1Char"/>
    <w:uiPriority w:val="1"/>
    <w:qFormat/>
    <w:rsid w:val="00CC6C13"/>
    <w:pPr>
      <w:keepNext/>
      <w:keepLines/>
      <w:spacing w:after="320" w:line="240" w:lineRule="auto"/>
      <w:contextualSpacing/>
      <w:jc w:val="center"/>
      <w:outlineLvl w:val="0"/>
    </w:pPr>
    <w:rPr>
      <w:rFonts w:ascii="Palatino Linotype" w:eastAsiaTheme="majorEastAsia" w:hAnsi="Palatino Linotype" w:cstheme="majorBidi"/>
      <w:b/>
      <w:bCs/>
      <w:caps/>
      <w:spacing w:val="10"/>
      <w:sz w:val="24"/>
      <w:szCs w:val="28"/>
    </w:rPr>
  </w:style>
  <w:style w:type="paragraph" w:styleId="Heading2">
    <w:name w:val="heading 2"/>
    <w:next w:val="Normal"/>
    <w:link w:val="Heading2Char"/>
    <w:uiPriority w:val="1"/>
    <w:qFormat/>
    <w:rsid w:val="00CC6C13"/>
    <w:pPr>
      <w:keepNext/>
      <w:keepLines/>
      <w:spacing w:after="320" w:line="240" w:lineRule="auto"/>
      <w:contextualSpacing/>
      <w:jc w:val="center"/>
      <w:outlineLvl w:val="1"/>
    </w:pPr>
    <w:rPr>
      <w:rFonts w:ascii="Palatino Linotype" w:eastAsiaTheme="majorEastAsia" w:hAnsi="Palatino Linotype" w:cstheme="majorBidi"/>
      <w:b/>
      <w:bCs/>
      <w:smallCaps/>
      <w:spacing w:val="10"/>
      <w:szCs w:val="26"/>
    </w:rPr>
  </w:style>
  <w:style w:type="paragraph" w:styleId="Heading3">
    <w:name w:val="heading 3"/>
    <w:next w:val="Normal"/>
    <w:link w:val="Heading3Char"/>
    <w:uiPriority w:val="9"/>
    <w:qFormat/>
    <w:rsid w:val="00CC6C13"/>
    <w:pPr>
      <w:keepNext/>
      <w:keepLines/>
      <w:spacing w:line="300" w:lineRule="exact"/>
      <w:outlineLvl w:val="2"/>
    </w:pPr>
    <w:rPr>
      <w:rFonts w:ascii="Palatino Linotype" w:eastAsiaTheme="majorEastAsia" w:hAnsi="Palatino Linotype" w:cstheme="majorBidi"/>
      <w:b/>
      <w:bCs/>
    </w:rPr>
  </w:style>
  <w:style w:type="paragraph" w:styleId="Heading4">
    <w:name w:val="heading 4"/>
    <w:basedOn w:val="Normal"/>
    <w:next w:val="Normal"/>
    <w:link w:val="Heading4Char"/>
    <w:uiPriority w:val="9"/>
    <w:semiHidden/>
    <w:unhideWhenUsed/>
    <w:rsid w:val="00243FD5"/>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6C13"/>
    <w:rPr>
      <w:rFonts w:ascii="Palatino Linotype" w:eastAsiaTheme="majorEastAsia" w:hAnsi="Palatino Linotype" w:cstheme="majorBidi"/>
      <w:b/>
      <w:bCs/>
      <w:caps/>
      <w:spacing w:val="10"/>
      <w:sz w:val="24"/>
      <w:szCs w:val="28"/>
    </w:rPr>
  </w:style>
  <w:style w:type="character" w:customStyle="1" w:styleId="Heading2Char">
    <w:name w:val="Heading 2 Char"/>
    <w:basedOn w:val="DefaultParagraphFont"/>
    <w:link w:val="Heading2"/>
    <w:uiPriority w:val="1"/>
    <w:rsid w:val="00CC6C13"/>
    <w:rPr>
      <w:rFonts w:ascii="Palatino Linotype" w:eastAsiaTheme="majorEastAsia" w:hAnsi="Palatino Linotype" w:cstheme="majorBidi"/>
      <w:b/>
      <w:bCs/>
      <w:smallCaps/>
      <w:spacing w:val="10"/>
      <w:szCs w:val="26"/>
    </w:rPr>
  </w:style>
  <w:style w:type="paragraph" w:styleId="Title">
    <w:name w:val="Title"/>
    <w:next w:val="Normal"/>
    <w:link w:val="TitleChar"/>
    <w:uiPriority w:val="10"/>
    <w:qFormat/>
    <w:rsid w:val="00CC6C13"/>
    <w:pPr>
      <w:pBdr>
        <w:bottom w:val="single" w:sz="8" w:space="4" w:color="595959" w:themeColor="text1" w:themeTint="A6"/>
      </w:pBdr>
      <w:spacing w:after="320" w:line="300" w:lineRule="exact"/>
      <w:contextualSpacing/>
      <w:jc w:val="center"/>
    </w:pPr>
    <w:rPr>
      <w:rFonts w:ascii="Palatino Linotype" w:eastAsiaTheme="majorEastAsia" w:hAnsi="Palatino Linotype" w:cstheme="majorBidi"/>
      <w:b/>
      <w:caps/>
      <w:spacing w:val="10"/>
      <w:kern w:val="28"/>
      <w:sz w:val="32"/>
      <w:szCs w:val="52"/>
    </w:rPr>
  </w:style>
  <w:style w:type="character" w:customStyle="1" w:styleId="TitleChar">
    <w:name w:val="Title Char"/>
    <w:basedOn w:val="DefaultParagraphFont"/>
    <w:link w:val="Title"/>
    <w:uiPriority w:val="10"/>
    <w:rsid w:val="00CC6C13"/>
    <w:rPr>
      <w:rFonts w:ascii="Palatino Linotype" w:eastAsiaTheme="majorEastAsia" w:hAnsi="Palatino Linotype" w:cstheme="majorBidi"/>
      <w:b/>
      <w:caps/>
      <w:spacing w:val="10"/>
      <w:kern w:val="28"/>
      <w:sz w:val="32"/>
      <w:szCs w:val="52"/>
    </w:rPr>
  </w:style>
  <w:style w:type="paragraph" w:styleId="Subtitle">
    <w:name w:val="Subtitle"/>
    <w:basedOn w:val="Normal"/>
    <w:next w:val="Normal"/>
    <w:link w:val="SubtitleChar"/>
    <w:uiPriority w:val="11"/>
    <w:rsid w:val="003A7841"/>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3A7841"/>
    <w:rPr>
      <w:rFonts w:ascii="Palatino Linotype" w:eastAsiaTheme="majorEastAsia" w:hAnsi="Palatino Linotype" w:cstheme="majorBidi"/>
      <w:i/>
      <w:iCs/>
      <w:spacing w:val="15"/>
      <w:sz w:val="24"/>
      <w:szCs w:val="24"/>
    </w:rPr>
  </w:style>
  <w:style w:type="character" w:styleId="SubtleEmphasis">
    <w:name w:val="Subtle Emphasis"/>
    <w:basedOn w:val="DefaultParagraphFont"/>
    <w:uiPriority w:val="19"/>
    <w:rsid w:val="003A7841"/>
    <w:rPr>
      <w:rFonts w:ascii="Palatino Linotype" w:hAnsi="Palatino Linotype"/>
      <w:i/>
      <w:iCs/>
      <w:color w:val="auto"/>
      <w:sz w:val="22"/>
    </w:rPr>
  </w:style>
  <w:style w:type="character" w:styleId="Emphasis">
    <w:name w:val="Emphasis"/>
    <w:aliases w:val="Italic"/>
    <w:basedOn w:val="DefaultParagraphFont"/>
    <w:uiPriority w:val="2"/>
    <w:qFormat/>
    <w:rsid w:val="003A7841"/>
    <w:rPr>
      <w:rFonts w:ascii="Palatino Linotype" w:hAnsi="Palatino Linotype"/>
      <w:i/>
      <w:iCs/>
      <w:sz w:val="22"/>
    </w:rPr>
  </w:style>
  <w:style w:type="character" w:styleId="IntenseEmphasis">
    <w:name w:val="Intense Emphasis"/>
    <w:aliases w:val="Bold Italic"/>
    <w:basedOn w:val="DefaultParagraphFont"/>
    <w:uiPriority w:val="2"/>
    <w:qFormat/>
    <w:rsid w:val="003A7841"/>
    <w:rPr>
      <w:rFonts w:ascii="Palatino Linotype" w:hAnsi="Palatino Linotype"/>
      <w:b/>
      <w:bCs/>
      <w:i/>
      <w:iCs/>
      <w:color w:val="auto"/>
      <w:sz w:val="22"/>
    </w:rPr>
  </w:style>
  <w:style w:type="character" w:styleId="Strong">
    <w:name w:val="Strong"/>
    <w:aliases w:val="Bold"/>
    <w:basedOn w:val="DefaultParagraphFont"/>
    <w:uiPriority w:val="2"/>
    <w:qFormat/>
    <w:rsid w:val="003A7841"/>
    <w:rPr>
      <w:rFonts w:ascii="Palatino Linotype" w:hAnsi="Palatino Linotype"/>
      <w:b/>
      <w:bCs/>
      <w:sz w:val="22"/>
    </w:rPr>
  </w:style>
  <w:style w:type="paragraph" w:styleId="IntenseQuote">
    <w:name w:val="Intense Quote"/>
    <w:basedOn w:val="Normal"/>
    <w:next w:val="Normal"/>
    <w:link w:val="IntenseQuoteChar"/>
    <w:uiPriority w:val="30"/>
    <w:rsid w:val="00746438"/>
    <w:pPr>
      <w:ind w:left="720" w:right="720"/>
    </w:pPr>
    <w:rPr>
      <w:b/>
      <w:bCs/>
      <w:i/>
      <w:iCs/>
    </w:rPr>
  </w:style>
  <w:style w:type="character" w:customStyle="1" w:styleId="IntenseQuoteChar">
    <w:name w:val="Intense Quote Char"/>
    <w:basedOn w:val="DefaultParagraphFont"/>
    <w:link w:val="IntenseQuote"/>
    <w:uiPriority w:val="30"/>
    <w:rsid w:val="00746438"/>
    <w:rPr>
      <w:rFonts w:ascii="Palatino Linotype" w:hAnsi="Palatino Linotype"/>
      <w:b/>
      <w:bCs/>
      <w:i/>
      <w:iCs/>
    </w:rPr>
  </w:style>
  <w:style w:type="character" w:styleId="SubtleReference">
    <w:name w:val="Subtle Reference"/>
    <w:basedOn w:val="DefaultParagraphFont"/>
    <w:uiPriority w:val="31"/>
    <w:rsid w:val="003A7841"/>
    <w:rPr>
      <w:rFonts w:ascii="Palatino Linotype" w:hAnsi="Palatino Linotype"/>
      <w:smallCaps/>
      <w:color w:val="auto"/>
      <w:sz w:val="22"/>
      <w:u w:val="single"/>
    </w:rPr>
  </w:style>
  <w:style w:type="character" w:styleId="IntenseReference">
    <w:name w:val="Intense Reference"/>
    <w:basedOn w:val="DefaultParagraphFont"/>
    <w:uiPriority w:val="32"/>
    <w:rsid w:val="003A7841"/>
    <w:rPr>
      <w:rFonts w:ascii="Palatino Linotype" w:hAnsi="Palatino Linotype"/>
      <w:b/>
      <w:bCs/>
      <w:smallCaps/>
      <w:color w:val="auto"/>
      <w:spacing w:val="5"/>
      <w:sz w:val="22"/>
      <w:u w:val="single"/>
    </w:rPr>
  </w:style>
  <w:style w:type="character" w:styleId="BookTitle">
    <w:name w:val="Book Title"/>
    <w:basedOn w:val="DefaultParagraphFont"/>
    <w:uiPriority w:val="33"/>
    <w:qFormat/>
    <w:rsid w:val="003A7841"/>
    <w:rPr>
      <w:rFonts w:ascii="Palatino Linotype" w:hAnsi="Palatino Linotype"/>
      <w:b/>
      <w:bCs/>
      <w:smallCaps/>
      <w:spacing w:val="5"/>
      <w:sz w:val="22"/>
    </w:rPr>
  </w:style>
  <w:style w:type="paragraph" w:styleId="ListParagraph">
    <w:name w:val="List Paragraph"/>
    <w:basedOn w:val="Normal"/>
    <w:uiPriority w:val="34"/>
    <w:rsid w:val="003A7841"/>
    <w:pPr>
      <w:ind w:left="720"/>
      <w:contextualSpacing/>
    </w:pPr>
  </w:style>
  <w:style w:type="paragraph" w:styleId="Header">
    <w:name w:val="header"/>
    <w:basedOn w:val="Normal"/>
    <w:link w:val="HeaderChar"/>
    <w:uiPriority w:val="99"/>
    <w:unhideWhenUsed/>
    <w:rsid w:val="00AE0AF0"/>
    <w:pPr>
      <w:tabs>
        <w:tab w:val="center" w:pos="4680"/>
        <w:tab w:val="right" w:pos="9360"/>
      </w:tabs>
    </w:pPr>
  </w:style>
  <w:style w:type="character" w:customStyle="1" w:styleId="HeaderChar">
    <w:name w:val="Header Char"/>
    <w:basedOn w:val="DefaultParagraphFont"/>
    <w:link w:val="Header"/>
    <w:uiPriority w:val="99"/>
    <w:rsid w:val="00AE0AF0"/>
    <w:rPr>
      <w:rFonts w:ascii="Palatino Linotype" w:hAnsi="Palatino Linotype"/>
    </w:rPr>
  </w:style>
  <w:style w:type="paragraph" w:styleId="Footer">
    <w:name w:val="footer"/>
    <w:basedOn w:val="Normal"/>
    <w:link w:val="FooterChar"/>
    <w:uiPriority w:val="99"/>
    <w:unhideWhenUsed/>
    <w:rsid w:val="00A763A7"/>
    <w:pPr>
      <w:tabs>
        <w:tab w:val="center" w:pos="4680"/>
        <w:tab w:val="right" w:pos="9360"/>
      </w:tabs>
    </w:pPr>
    <w:rPr>
      <w:sz w:val="20"/>
    </w:rPr>
  </w:style>
  <w:style w:type="character" w:customStyle="1" w:styleId="FooterChar">
    <w:name w:val="Footer Char"/>
    <w:basedOn w:val="DefaultParagraphFont"/>
    <w:link w:val="Footer"/>
    <w:uiPriority w:val="99"/>
    <w:rsid w:val="00A763A7"/>
    <w:rPr>
      <w:rFonts w:ascii="Palatino Linotype" w:hAnsi="Palatino Linotype"/>
      <w:sz w:val="20"/>
    </w:rPr>
  </w:style>
  <w:style w:type="character" w:styleId="Hyperlink">
    <w:name w:val="Hyperlink"/>
    <w:basedOn w:val="DefaultParagraphFont"/>
    <w:uiPriority w:val="99"/>
    <w:unhideWhenUsed/>
    <w:rsid w:val="00EF4FCB"/>
    <w:rPr>
      <w:color w:val="0000FF" w:themeColor="hyperlink"/>
      <w:u w:val="single"/>
    </w:rPr>
  </w:style>
  <w:style w:type="paragraph" w:customStyle="1" w:styleId="Paragraph">
    <w:name w:val="Paragraph"/>
    <w:qFormat/>
    <w:rsid w:val="00017B12"/>
    <w:pPr>
      <w:spacing w:line="300" w:lineRule="exact"/>
      <w:jc w:val="both"/>
    </w:pPr>
    <w:rPr>
      <w:rFonts w:ascii="Palatino Linotype" w:hAnsi="Palatino Linotype"/>
    </w:rPr>
  </w:style>
  <w:style w:type="paragraph" w:customStyle="1" w:styleId="Para-Indent">
    <w:name w:val="Para-Indent"/>
    <w:basedOn w:val="Paragraph"/>
    <w:qFormat/>
    <w:rsid w:val="00291A91"/>
    <w:pPr>
      <w:ind w:left="720" w:right="720"/>
    </w:pPr>
  </w:style>
  <w:style w:type="paragraph" w:styleId="Quote">
    <w:name w:val="Quote"/>
    <w:basedOn w:val="Normal"/>
    <w:next w:val="Normal"/>
    <w:link w:val="QuoteChar"/>
    <w:uiPriority w:val="29"/>
    <w:rsid w:val="00746438"/>
    <w:rPr>
      <w:i/>
      <w:iCs/>
    </w:rPr>
  </w:style>
  <w:style w:type="character" w:customStyle="1" w:styleId="QuoteChar">
    <w:name w:val="Quote Char"/>
    <w:basedOn w:val="DefaultParagraphFont"/>
    <w:link w:val="Quote"/>
    <w:uiPriority w:val="29"/>
    <w:rsid w:val="00746438"/>
    <w:rPr>
      <w:rFonts w:ascii="Palatino Linotype" w:hAnsi="Palatino Linotype"/>
      <w:i/>
      <w:iCs/>
    </w:rPr>
  </w:style>
  <w:style w:type="character" w:customStyle="1" w:styleId="AllCaps">
    <w:name w:val="AllCaps"/>
    <w:basedOn w:val="DefaultParagraphFont"/>
    <w:uiPriority w:val="2"/>
    <w:qFormat/>
    <w:rsid w:val="00217680"/>
    <w:rPr>
      <w:rFonts w:ascii="Palatino Linotype" w:hAnsi="Palatino Linotype"/>
      <w:caps/>
      <w:spacing w:val="10"/>
      <w:sz w:val="22"/>
    </w:rPr>
  </w:style>
  <w:style w:type="paragraph" w:styleId="NoSpacing">
    <w:name w:val="No Spacing"/>
    <w:aliases w:val="Single Spacing"/>
    <w:qFormat/>
    <w:rsid w:val="00592470"/>
    <w:pPr>
      <w:spacing w:after="0" w:line="240" w:lineRule="auto"/>
    </w:pPr>
    <w:rPr>
      <w:rFonts w:ascii="Palatino Linotype" w:hAnsi="Palatino Linotype"/>
    </w:rPr>
  </w:style>
  <w:style w:type="paragraph" w:customStyle="1" w:styleId="WRSignature">
    <w:name w:val="WR Signature"/>
    <w:basedOn w:val="NoSpacing"/>
    <w:qFormat/>
    <w:rsid w:val="00592470"/>
    <w:pPr>
      <w:ind w:left="4320"/>
    </w:pPr>
  </w:style>
  <w:style w:type="character" w:customStyle="1" w:styleId="SmallCaps">
    <w:name w:val="SmallCaps"/>
    <w:basedOn w:val="AllCaps"/>
    <w:uiPriority w:val="2"/>
    <w:qFormat/>
    <w:rsid w:val="00A763A7"/>
    <w:rPr>
      <w:rFonts w:ascii="Palatino Linotype" w:hAnsi="Palatino Linotype"/>
      <w:caps w:val="0"/>
      <w:smallCaps/>
      <w:spacing w:val="10"/>
      <w:sz w:val="22"/>
    </w:rPr>
  </w:style>
  <w:style w:type="character" w:customStyle="1" w:styleId="CurlyQuotes">
    <w:name w:val="CurlyQuotes"/>
    <w:basedOn w:val="DefaultParagraphFont"/>
    <w:uiPriority w:val="1"/>
    <w:qFormat/>
    <w:rsid w:val="008E4FAA"/>
    <w:rPr>
      <w:rFonts w:ascii="Times New Roman" w:hAnsi="Times New Roman"/>
      <w:sz w:val="22"/>
    </w:rPr>
  </w:style>
  <w:style w:type="paragraph" w:styleId="EnvelopeAddress">
    <w:name w:val="envelope address"/>
    <w:basedOn w:val="Normal"/>
    <w:uiPriority w:val="99"/>
    <w:semiHidden/>
    <w:unhideWhenUsed/>
    <w:rsid w:val="00A763A7"/>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A763A7"/>
    <w:rPr>
      <w:rFonts w:eastAsiaTheme="majorEastAsia" w:cstheme="majorBidi"/>
      <w:szCs w:val="20"/>
    </w:rPr>
  </w:style>
  <w:style w:type="numbering" w:styleId="111111">
    <w:name w:val="Outline List 2"/>
    <w:basedOn w:val="NoList"/>
    <w:uiPriority w:val="99"/>
    <w:semiHidden/>
    <w:unhideWhenUsed/>
    <w:rsid w:val="00CB04B6"/>
    <w:pPr>
      <w:numPr>
        <w:numId w:val="1"/>
      </w:numPr>
    </w:pPr>
  </w:style>
  <w:style w:type="paragraph" w:customStyle="1" w:styleId="List-Level2">
    <w:name w:val="List-Level 2"/>
    <w:basedOn w:val="ListNumber"/>
    <w:link w:val="List-Level2Char"/>
    <w:uiPriority w:val="1"/>
    <w:qFormat/>
    <w:rsid w:val="00A952E6"/>
    <w:pPr>
      <w:numPr>
        <w:ilvl w:val="1"/>
      </w:numPr>
    </w:pPr>
  </w:style>
  <w:style w:type="paragraph" w:styleId="ListNumber">
    <w:name w:val="List Number"/>
    <w:link w:val="ListNumberChar"/>
    <w:uiPriority w:val="1"/>
    <w:qFormat/>
    <w:rsid w:val="00A952E6"/>
    <w:pPr>
      <w:numPr>
        <w:numId w:val="2"/>
      </w:numPr>
      <w:tabs>
        <w:tab w:val="clear" w:pos="360"/>
        <w:tab w:val="left" w:pos="576"/>
      </w:tabs>
      <w:spacing w:line="300" w:lineRule="exact"/>
      <w:ind w:left="576" w:hanging="576"/>
      <w:jc w:val="both"/>
    </w:pPr>
    <w:rPr>
      <w:rFonts w:ascii="Palatino Linotype" w:hAnsi="Palatino Linotype"/>
    </w:rPr>
  </w:style>
  <w:style w:type="paragraph" w:customStyle="1" w:styleId="List-Level3">
    <w:name w:val="List-Level 3"/>
    <w:basedOn w:val="List-Level2"/>
    <w:link w:val="List-Level3Char"/>
    <w:uiPriority w:val="1"/>
    <w:qFormat/>
    <w:rsid w:val="005C549D"/>
    <w:pPr>
      <w:numPr>
        <w:ilvl w:val="2"/>
      </w:numPr>
    </w:pPr>
  </w:style>
  <w:style w:type="character" w:customStyle="1" w:styleId="ListNumberChar">
    <w:name w:val="List Number Char"/>
    <w:basedOn w:val="DefaultParagraphFont"/>
    <w:link w:val="ListNumber"/>
    <w:uiPriority w:val="1"/>
    <w:rsid w:val="00BA09CF"/>
    <w:rPr>
      <w:rFonts w:ascii="Palatino Linotype" w:hAnsi="Palatino Linotype"/>
    </w:rPr>
  </w:style>
  <w:style w:type="character" w:customStyle="1" w:styleId="List-Level2Char">
    <w:name w:val="List-Level 2 Char"/>
    <w:basedOn w:val="ListNumberChar"/>
    <w:link w:val="List-Level2"/>
    <w:uiPriority w:val="1"/>
    <w:rsid w:val="00BA09CF"/>
    <w:rPr>
      <w:rFonts w:ascii="Palatino Linotype" w:hAnsi="Palatino Linotype"/>
    </w:rPr>
  </w:style>
  <w:style w:type="character" w:customStyle="1" w:styleId="List-Level3Char">
    <w:name w:val="List-Level 3 Char"/>
    <w:basedOn w:val="List-Level2Char"/>
    <w:link w:val="List-Level3"/>
    <w:uiPriority w:val="1"/>
    <w:rsid w:val="00BA09CF"/>
    <w:rPr>
      <w:rFonts w:ascii="Palatino Linotype" w:hAnsi="Palatino Linotype"/>
    </w:rPr>
  </w:style>
  <w:style w:type="character" w:customStyle="1" w:styleId="Heading4Char">
    <w:name w:val="Heading 4 Char"/>
    <w:basedOn w:val="DefaultParagraphFont"/>
    <w:link w:val="Heading4"/>
    <w:uiPriority w:val="9"/>
    <w:semiHidden/>
    <w:rsid w:val="00243FD5"/>
    <w:rPr>
      <w:rFonts w:ascii="Palatino Linotype" w:eastAsiaTheme="majorEastAsia" w:hAnsi="Palatino Linotype" w:cstheme="majorBidi"/>
      <w:b/>
      <w:bCs/>
      <w:i/>
      <w:iCs/>
    </w:rPr>
  </w:style>
  <w:style w:type="character" w:customStyle="1" w:styleId="Heading3Char">
    <w:name w:val="Heading 3 Char"/>
    <w:basedOn w:val="DefaultParagraphFont"/>
    <w:link w:val="Heading3"/>
    <w:uiPriority w:val="9"/>
    <w:rsid w:val="00CC6C13"/>
    <w:rPr>
      <w:rFonts w:ascii="Palatino Linotype" w:eastAsiaTheme="majorEastAsia" w:hAnsi="Palatino Linotype" w:cstheme="majorBidi"/>
      <w:b/>
      <w:bCs/>
    </w:rPr>
  </w:style>
  <w:style w:type="paragraph" w:customStyle="1" w:styleId="SmallCapsBold">
    <w:name w:val="SmallCapsBold"/>
    <w:basedOn w:val="Normal"/>
    <w:link w:val="SmallCapsBoldChar"/>
    <w:qFormat/>
    <w:rsid w:val="005F4FB1"/>
    <w:rPr>
      <w:b/>
      <w:smallCaps/>
      <w:spacing w:val="10"/>
    </w:rPr>
  </w:style>
  <w:style w:type="character" w:customStyle="1" w:styleId="SmallCapsBoldChar">
    <w:name w:val="SmallCapsBold Char"/>
    <w:basedOn w:val="DefaultParagraphFont"/>
    <w:link w:val="SmallCapsBold"/>
    <w:rsid w:val="005F4FB1"/>
    <w:rPr>
      <w:rFonts w:ascii="Palatino Linotype" w:hAnsi="Palatino Linotype"/>
      <w:b/>
      <w:smallCaps/>
      <w:spacing w:val="10"/>
    </w:rPr>
  </w:style>
  <w:style w:type="paragraph" w:styleId="NormalWeb">
    <w:name w:val="Normal (Web)"/>
    <w:basedOn w:val="Normal"/>
    <w:uiPriority w:val="99"/>
    <w:unhideWhenUsed/>
    <w:rsid w:val="00EF3E4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16475">
      <w:bodyDiv w:val="1"/>
      <w:marLeft w:val="0"/>
      <w:marRight w:val="0"/>
      <w:marTop w:val="0"/>
      <w:marBottom w:val="0"/>
      <w:divBdr>
        <w:top w:val="none" w:sz="0" w:space="0" w:color="auto"/>
        <w:left w:val="none" w:sz="0" w:space="0" w:color="auto"/>
        <w:bottom w:val="none" w:sz="0" w:space="0" w:color="auto"/>
        <w:right w:val="none" w:sz="0" w:space="0" w:color="auto"/>
      </w:divBdr>
    </w:div>
    <w:div w:id="13627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202010%20Templates\Shared%20Templates\WR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WRBasic</Template>
  <TotalTime>3</TotalTime>
  <Pages>2</Pages>
  <Words>644</Words>
  <Characters>3675</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Shareholder Meeting Minutes.2016  (00541277.DOCX;1)</vt:lpstr>
    </vt:vector>
  </TitlesOfParts>
  <Company>Hewlett-Packard Company</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 Meeting Minutes.2016  (00541277.DOCX;1)</dc:title>
  <dc:subject>01089.006-00454675;1</dc:subject>
  <dc:creator>Jenna Crain</dc:creator>
  <cp:lastModifiedBy>Kasi Morales</cp:lastModifiedBy>
  <cp:revision>2</cp:revision>
  <cp:lastPrinted>2016-05-23T18:58:00Z</cp:lastPrinted>
  <dcterms:created xsi:type="dcterms:W3CDTF">2022-05-23T20:52:00Z</dcterms:created>
  <dcterms:modified xsi:type="dcterms:W3CDTF">2022-05-23T20:52:00Z</dcterms:modified>
</cp:coreProperties>
</file>