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51E3B" w14:textId="77777777" w:rsidR="00A376B4" w:rsidRPr="00A376B4" w:rsidRDefault="00A376B4" w:rsidP="00FE27A0">
      <w:pPr>
        <w:jc w:val="center"/>
        <w:rPr>
          <w:rFonts w:ascii="Palatino Linotype" w:hAnsi="Palatino Linotype"/>
          <w:b/>
          <w:bCs/>
          <w:sz w:val="22"/>
          <w:szCs w:val="22"/>
        </w:rPr>
      </w:pPr>
    </w:p>
    <w:p w14:paraId="758A78F7" w14:textId="77777777" w:rsidR="00BF3E93" w:rsidRDefault="00BF3E93" w:rsidP="00BF3E93"/>
    <w:p w14:paraId="74F5B361" w14:textId="77777777" w:rsidR="00BF3E93" w:rsidRDefault="00BF3E93" w:rsidP="00BF3E93"/>
    <w:p w14:paraId="20A05FA2" w14:textId="77777777" w:rsidR="0084509C" w:rsidRDefault="0084509C" w:rsidP="009F7262">
      <w:pPr>
        <w:pStyle w:val="BodyText"/>
        <w:kinsoku w:val="0"/>
        <w:overflowPunct w:val="0"/>
        <w:spacing w:before="49" w:line="253" w:lineRule="auto"/>
        <w:ind w:left="112" w:right="171" w:firstLine="7"/>
        <w:rPr>
          <w:color w:val="1F262A"/>
          <w:w w:val="110"/>
        </w:rPr>
      </w:pPr>
    </w:p>
    <w:p w14:paraId="37F8AC1A" w14:textId="43800082" w:rsidR="009F7262" w:rsidRDefault="009F7262" w:rsidP="009F7262">
      <w:pPr>
        <w:pStyle w:val="BodyText"/>
        <w:kinsoku w:val="0"/>
        <w:overflowPunct w:val="0"/>
        <w:spacing w:before="49" w:line="253" w:lineRule="auto"/>
        <w:ind w:left="112" w:right="171" w:firstLine="7"/>
        <w:rPr>
          <w:color w:val="000000"/>
        </w:rPr>
      </w:pPr>
      <w:r>
        <w:rPr>
          <w:color w:val="1F262A"/>
          <w:w w:val="110"/>
        </w:rPr>
        <w:t>It</w:t>
      </w:r>
      <w:r>
        <w:rPr>
          <w:color w:val="1F262A"/>
          <w:spacing w:val="-21"/>
          <w:w w:val="110"/>
        </w:rPr>
        <w:t xml:space="preserve"> </w:t>
      </w:r>
      <w:r>
        <w:rPr>
          <w:color w:val="1F262A"/>
          <w:w w:val="110"/>
        </w:rPr>
        <w:t>is</w:t>
      </w:r>
      <w:r>
        <w:rPr>
          <w:color w:val="1F262A"/>
          <w:spacing w:val="-21"/>
          <w:w w:val="110"/>
        </w:rPr>
        <w:t xml:space="preserve"> </w:t>
      </w:r>
      <w:r>
        <w:rPr>
          <w:color w:val="1F262A"/>
          <w:w w:val="110"/>
        </w:rPr>
        <w:t>hard</w:t>
      </w:r>
      <w:r>
        <w:rPr>
          <w:color w:val="1F262A"/>
          <w:spacing w:val="-11"/>
          <w:w w:val="110"/>
        </w:rPr>
        <w:t xml:space="preserve"> </w:t>
      </w:r>
      <w:r>
        <w:rPr>
          <w:color w:val="1F262A"/>
          <w:w w:val="110"/>
        </w:rPr>
        <w:t>to</w:t>
      </w:r>
      <w:r>
        <w:rPr>
          <w:color w:val="1F262A"/>
          <w:spacing w:val="-16"/>
          <w:w w:val="110"/>
        </w:rPr>
        <w:t xml:space="preserve"> </w:t>
      </w:r>
      <w:r>
        <w:rPr>
          <w:color w:val="1F262A"/>
          <w:w w:val="110"/>
        </w:rPr>
        <w:t>believe 20</w:t>
      </w:r>
      <w:r>
        <w:rPr>
          <w:color w:val="1F262A"/>
          <w:spacing w:val="29"/>
          <w:w w:val="110"/>
        </w:rPr>
        <w:t>2</w:t>
      </w:r>
      <w:r>
        <w:rPr>
          <w:color w:val="1F262A"/>
          <w:w w:val="110"/>
        </w:rPr>
        <w:t>2</w:t>
      </w:r>
      <w:r>
        <w:rPr>
          <w:color w:val="1F262A"/>
          <w:spacing w:val="-14"/>
          <w:w w:val="110"/>
        </w:rPr>
        <w:t xml:space="preserve"> </w:t>
      </w:r>
      <w:r>
        <w:rPr>
          <w:color w:val="1F262A"/>
          <w:w w:val="110"/>
        </w:rPr>
        <w:t>has</w:t>
      </w:r>
      <w:r>
        <w:rPr>
          <w:color w:val="1F262A"/>
          <w:spacing w:val="-5"/>
          <w:w w:val="110"/>
        </w:rPr>
        <w:t xml:space="preserve"> </w:t>
      </w:r>
      <w:r>
        <w:rPr>
          <w:color w:val="1F262A"/>
          <w:w w:val="110"/>
        </w:rPr>
        <w:t>come</w:t>
      </w:r>
      <w:r>
        <w:rPr>
          <w:color w:val="1F262A"/>
          <w:spacing w:val="-12"/>
          <w:w w:val="110"/>
        </w:rPr>
        <w:t xml:space="preserve"> </w:t>
      </w:r>
      <w:r>
        <w:rPr>
          <w:color w:val="1F262A"/>
          <w:w w:val="110"/>
        </w:rPr>
        <w:t>and</w:t>
      </w:r>
      <w:r>
        <w:rPr>
          <w:color w:val="1F262A"/>
          <w:spacing w:val="-15"/>
          <w:w w:val="110"/>
        </w:rPr>
        <w:t xml:space="preserve"> </w:t>
      </w:r>
      <w:r>
        <w:rPr>
          <w:color w:val="1F262A"/>
          <w:w w:val="110"/>
        </w:rPr>
        <w:t>gone</w:t>
      </w:r>
      <w:r>
        <w:rPr>
          <w:color w:val="1F262A"/>
          <w:spacing w:val="-20"/>
          <w:w w:val="110"/>
        </w:rPr>
        <w:t xml:space="preserve"> </w:t>
      </w:r>
      <w:r>
        <w:rPr>
          <w:color w:val="1F262A"/>
          <w:w w:val="110"/>
        </w:rPr>
        <w:t>and</w:t>
      </w:r>
      <w:r>
        <w:rPr>
          <w:color w:val="1F262A"/>
          <w:spacing w:val="-15"/>
          <w:w w:val="110"/>
        </w:rPr>
        <w:t xml:space="preserve"> </w:t>
      </w:r>
      <w:r>
        <w:rPr>
          <w:color w:val="1F262A"/>
          <w:w w:val="110"/>
        </w:rPr>
        <w:t>we</w:t>
      </w:r>
      <w:r>
        <w:rPr>
          <w:color w:val="1F262A"/>
          <w:spacing w:val="-17"/>
          <w:w w:val="110"/>
        </w:rPr>
        <w:t xml:space="preserve"> </w:t>
      </w:r>
      <w:r>
        <w:rPr>
          <w:color w:val="1F262A"/>
          <w:spacing w:val="6"/>
          <w:w w:val="110"/>
        </w:rPr>
        <w:t>are</w:t>
      </w:r>
      <w:r>
        <w:rPr>
          <w:color w:val="1F262A"/>
          <w:spacing w:val="60"/>
          <w:w w:val="110"/>
        </w:rPr>
        <w:t xml:space="preserve"> </w:t>
      </w:r>
      <w:r>
        <w:rPr>
          <w:color w:val="1F262A"/>
          <w:w w:val="110"/>
        </w:rPr>
        <w:t>approaching</w:t>
      </w:r>
      <w:r>
        <w:rPr>
          <w:color w:val="1F262A"/>
          <w:spacing w:val="-4"/>
          <w:w w:val="110"/>
        </w:rPr>
        <w:t xml:space="preserve"> </w:t>
      </w:r>
      <w:r>
        <w:rPr>
          <w:color w:val="1F262A"/>
          <w:w w:val="110"/>
        </w:rPr>
        <w:t>mid-year</w:t>
      </w:r>
      <w:r>
        <w:rPr>
          <w:color w:val="1F262A"/>
          <w:spacing w:val="10"/>
          <w:w w:val="110"/>
        </w:rPr>
        <w:t xml:space="preserve"> </w:t>
      </w:r>
      <w:r>
        <w:rPr>
          <w:color w:val="1F262A"/>
          <w:w w:val="110"/>
        </w:rPr>
        <w:t>2023.</w:t>
      </w:r>
      <w:r>
        <w:rPr>
          <w:color w:val="1F262A"/>
          <w:spacing w:val="-30"/>
          <w:w w:val="110"/>
        </w:rPr>
        <w:t xml:space="preserve"> </w:t>
      </w:r>
      <w:r>
        <w:rPr>
          <w:color w:val="1F262A"/>
          <w:w w:val="110"/>
        </w:rPr>
        <w:t>As</w:t>
      </w:r>
      <w:r>
        <w:rPr>
          <w:color w:val="1F262A"/>
          <w:spacing w:val="-13"/>
          <w:w w:val="110"/>
        </w:rPr>
        <w:t xml:space="preserve"> </w:t>
      </w:r>
      <w:r>
        <w:rPr>
          <w:color w:val="1F262A"/>
          <w:w w:val="110"/>
        </w:rPr>
        <w:t>we</w:t>
      </w:r>
      <w:r>
        <w:rPr>
          <w:color w:val="1F262A"/>
          <w:spacing w:val="-11"/>
          <w:w w:val="110"/>
        </w:rPr>
        <w:t xml:space="preserve"> </w:t>
      </w:r>
      <w:r>
        <w:rPr>
          <w:color w:val="1F262A"/>
          <w:w w:val="110"/>
        </w:rPr>
        <w:t>head</w:t>
      </w:r>
      <w:r>
        <w:rPr>
          <w:color w:val="1F262A"/>
          <w:spacing w:val="-5"/>
          <w:w w:val="110"/>
        </w:rPr>
        <w:t xml:space="preserve"> </w:t>
      </w:r>
      <w:r>
        <w:rPr>
          <w:color w:val="1F262A"/>
          <w:w w:val="110"/>
        </w:rPr>
        <w:t>into</w:t>
      </w:r>
      <w:r>
        <w:rPr>
          <w:color w:val="1F262A"/>
          <w:spacing w:val="-12"/>
          <w:w w:val="110"/>
        </w:rPr>
        <w:t xml:space="preserve"> </w:t>
      </w:r>
      <w:r>
        <w:rPr>
          <w:color w:val="1F262A"/>
          <w:spacing w:val="-1"/>
          <w:w w:val="110"/>
        </w:rPr>
        <w:t>2023,</w:t>
      </w:r>
      <w:r>
        <w:rPr>
          <w:color w:val="1F262A"/>
          <w:spacing w:val="-46"/>
          <w:w w:val="110"/>
        </w:rPr>
        <w:t xml:space="preserve"> </w:t>
      </w:r>
      <w:r>
        <w:rPr>
          <w:color w:val="1F262A"/>
          <w:w w:val="110"/>
        </w:rPr>
        <w:t>we</w:t>
      </w:r>
      <w:r>
        <w:rPr>
          <w:color w:val="1F262A"/>
          <w:spacing w:val="-11"/>
          <w:w w:val="110"/>
        </w:rPr>
        <w:t xml:space="preserve"> </w:t>
      </w:r>
      <w:r>
        <w:rPr>
          <w:color w:val="1F262A"/>
          <w:w w:val="110"/>
        </w:rPr>
        <w:t>now</w:t>
      </w:r>
      <w:r>
        <w:rPr>
          <w:color w:val="1F262A"/>
          <w:spacing w:val="-15"/>
          <w:w w:val="110"/>
        </w:rPr>
        <w:t xml:space="preserve"> </w:t>
      </w:r>
      <w:r>
        <w:rPr>
          <w:color w:val="1F262A"/>
          <w:w w:val="110"/>
        </w:rPr>
        <w:t>see</w:t>
      </w:r>
      <w:r>
        <w:rPr>
          <w:color w:val="1F262A"/>
          <w:w w:val="111"/>
        </w:rPr>
        <w:t xml:space="preserve"> </w:t>
      </w:r>
      <w:r>
        <w:rPr>
          <w:color w:val="1F262A"/>
          <w:w w:val="110"/>
        </w:rPr>
        <w:t>COVID</w:t>
      </w:r>
      <w:r>
        <w:rPr>
          <w:color w:val="1F262A"/>
          <w:spacing w:val="-42"/>
          <w:w w:val="110"/>
        </w:rPr>
        <w:t xml:space="preserve"> </w:t>
      </w:r>
      <w:r>
        <w:rPr>
          <w:color w:val="1F262A"/>
          <w:w w:val="110"/>
        </w:rPr>
        <w:t>in</w:t>
      </w:r>
      <w:r>
        <w:rPr>
          <w:color w:val="1F262A"/>
          <w:spacing w:val="-45"/>
          <w:w w:val="110"/>
        </w:rPr>
        <w:t xml:space="preserve"> </w:t>
      </w:r>
      <w:r>
        <w:rPr>
          <w:color w:val="1F262A"/>
          <w:w w:val="110"/>
        </w:rPr>
        <w:t>our</w:t>
      </w:r>
      <w:r>
        <w:rPr>
          <w:color w:val="1F262A"/>
          <w:spacing w:val="-47"/>
          <w:w w:val="110"/>
        </w:rPr>
        <w:t xml:space="preserve"> </w:t>
      </w:r>
      <w:r w:rsidR="0084509C">
        <w:rPr>
          <w:color w:val="1F262A"/>
          <w:w w:val="110"/>
        </w:rPr>
        <w:t>rear</w:t>
      </w:r>
      <w:r w:rsidR="0084509C">
        <w:rPr>
          <w:color w:val="1F262A"/>
          <w:spacing w:val="-48"/>
          <w:w w:val="110"/>
        </w:rPr>
        <w:t>-view</w:t>
      </w:r>
      <w:r>
        <w:rPr>
          <w:color w:val="1F262A"/>
          <w:spacing w:val="-47"/>
          <w:w w:val="110"/>
        </w:rPr>
        <w:t xml:space="preserve"> </w:t>
      </w:r>
      <w:r>
        <w:rPr>
          <w:color w:val="1F262A"/>
          <w:w w:val="110"/>
        </w:rPr>
        <w:t>mirror.</w:t>
      </w:r>
    </w:p>
    <w:p w14:paraId="59EF25EE" w14:textId="77777777" w:rsidR="009F7262" w:rsidRDefault="009F7262" w:rsidP="009F7262">
      <w:pPr>
        <w:pStyle w:val="BodyText"/>
        <w:kinsoku w:val="0"/>
        <w:overflowPunct w:val="0"/>
        <w:spacing w:before="3"/>
        <w:ind w:left="0"/>
        <w:rPr>
          <w:sz w:val="32"/>
          <w:szCs w:val="32"/>
        </w:rPr>
      </w:pPr>
    </w:p>
    <w:p w14:paraId="468EF60D" w14:textId="77777777" w:rsidR="009F7262" w:rsidRDefault="009F7262" w:rsidP="009F7262">
      <w:pPr>
        <w:pStyle w:val="BodyText"/>
        <w:kinsoku w:val="0"/>
        <w:overflowPunct w:val="0"/>
        <w:spacing w:line="253" w:lineRule="auto"/>
        <w:ind w:right="214"/>
        <w:jc w:val="both"/>
        <w:rPr>
          <w:color w:val="000000"/>
        </w:rPr>
      </w:pPr>
      <w:r>
        <w:rPr>
          <w:color w:val="1F262A"/>
          <w:w w:val="105"/>
        </w:rPr>
        <w:t>Our</w:t>
      </w:r>
      <w:r>
        <w:rPr>
          <w:color w:val="1F262A"/>
          <w:spacing w:val="22"/>
          <w:w w:val="105"/>
        </w:rPr>
        <w:t xml:space="preserve"> </w:t>
      </w:r>
      <w:r>
        <w:rPr>
          <w:color w:val="1F262A"/>
          <w:w w:val="105"/>
        </w:rPr>
        <w:t>industrial</w:t>
      </w:r>
      <w:r>
        <w:rPr>
          <w:color w:val="1F262A"/>
          <w:spacing w:val="56"/>
          <w:w w:val="105"/>
        </w:rPr>
        <w:t xml:space="preserve"> </w:t>
      </w:r>
      <w:r>
        <w:rPr>
          <w:color w:val="1F262A"/>
          <w:spacing w:val="2"/>
          <w:w w:val="105"/>
        </w:rPr>
        <w:t>em</w:t>
      </w:r>
      <w:r>
        <w:rPr>
          <w:color w:val="1F262A"/>
          <w:spacing w:val="1"/>
          <w:w w:val="105"/>
        </w:rPr>
        <w:t>ployers</w:t>
      </w:r>
      <w:r>
        <w:rPr>
          <w:color w:val="1F262A"/>
          <w:spacing w:val="52"/>
          <w:w w:val="105"/>
        </w:rPr>
        <w:t xml:space="preserve"> </w:t>
      </w:r>
      <w:r>
        <w:rPr>
          <w:color w:val="1F262A"/>
          <w:w w:val="105"/>
        </w:rPr>
        <w:t>remain</w:t>
      </w:r>
      <w:r>
        <w:rPr>
          <w:color w:val="1F262A"/>
          <w:spacing w:val="48"/>
          <w:w w:val="105"/>
        </w:rPr>
        <w:t xml:space="preserve"> </w:t>
      </w:r>
      <w:r>
        <w:rPr>
          <w:color w:val="1F262A"/>
          <w:w w:val="105"/>
        </w:rPr>
        <w:t>positive</w:t>
      </w:r>
      <w:r>
        <w:rPr>
          <w:color w:val="1F262A"/>
          <w:spacing w:val="62"/>
          <w:w w:val="105"/>
        </w:rPr>
        <w:t xml:space="preserve"> </w:t>
      </w:r>
      <w:r>
        <w:rPr>
          <w:color w:val="1F262A"/>
          <w:w w:val="105"/>
        </w:rPr>
        <w:t>about</w:t>
      </w:r>
      <w:r>
        <w:rPr>
          <w:color w:val="1F262A"/>
          <w:spacing w:val="12"/>
          <w:w w:val="105"/>
        </w:rPr>
        <w:t xml:space="preserve"> </w:t>
      </w:r>
      <w:r>
        <w:rPr>
          <w:color w:val="1F262A"/>
          <w:w w:val="105"/>
        </w:rPr>
        <w:t>the</w:t>
      </w:r>
      <w:r>
        <w:rPr>
          <w:color w:val="1F262A"/>
          <w:spacing w:val="33"/>
          <w:w w:val="105"/>
        </w:rPr>
        <w:t xml:space="preserve"> </w:t>
      </w:r>
      <w:r>
        <w:rPr>
          <w:color w:val="1F262A"/>
          <w:w w:val="105"/>
        </w:rPr>
        <w:t>remainder</w:t>
      </w:r>
      <w:r>
        <w:rPr>
          <w:color w:val="1F262A"/>
          <w:spacing w:val="24"/>
          <w:w w:val="111"/>
        </w:rPr>
        <w:t xml:space="preserve"> </w:t>
      </w:r>
      <w:r>
        <w:rPr>
          <w:color w:val="1F262A"/>
          <w:w w:val="105"/>
        </w:rPr>
        <w:t>of</w:t>
      </w:r>
      <w:r>
        <w:rPr>
          <w:color w:val="1F262A"/>
          <w:spacing w:val="20"/>
          <w:w w:val="105"/>
        </w:rPr>
        <w:t xml:space="preserve"> </w:t>
      </w:r>
      <w:r>
        <w:rPr>
          <w:color w:val="1F262A"/>
          <w:w w:val="105"/>
        </w:rPr>
        <w:t>2023.</w:t>
      </w:r>
      <w:r>
        <w:rPr>
          <w:color w:val="1F262A"/>
          <w:spacing w:val="18"/>
          <w:w w:val="105"/>
        </w:rPr>
        <w:t xml:space="preserve"> </w:t>
      </w:r>
      <w:r>
        <w:rPr>
          <w:color w:val="1F262A"/>
          <w:w w:val="105"/>
        </w:rPr>
        <w:t>Some</w:t>
      </w:r>
      <w:r>
        <w:rPr>
          <w:color w:val="1F262A"/>
          <w:spacing w:val="14"/>
          <w:w w:val="105"/>
        </w:rPr>
        <w:t xml:space="preserve"> </w:t>
      </w:r>
      <w:r>
        <w:rPr>
          <w:color w:val="1F262A"/>
          <w:w w:val="105"/>
        </w:rPr>
        <w:t>are</w:t>
      </w:r>
      <w:r>
        <w:rPr>
          <w:color w:val="1F262A"/>
          <w:spacing w:val="8"/>
          <w:w w:val="105"/>
        </w:rPr>
        <w:t xml:space="preserve"> </w:t>
      </w:r>
      <w:r>
        <w:rPr>
          <w:color w:val="1F262A"/>
          <w:w w:val="105"/>
        </w:rPr>
        <w:t>even</w:t>
      </w:r>
      <w:r>
        <w:rPr>
          <w:color w:val="1F262A"/>
          <w:spacing w:val="18"/>
          <w:w w:val="105"/>
        </w:rPr>
        <w:t xml:space="preserve"> </w:t>
      </w:r>
      <w:r>
        <w:rPr>
          <w:color w:val="1F262A"/>
          <w:w w:val="105"/>
        </w:rPr>
        <w:t>working</w:t>
      </w:r>
      <w:r>
        <w:rPr>
          <w:color w:val="1F262A"/>
          <w:spacing w:val="36"/>
          <w:w w:val="105"/>
        </w:rPr>
        <w:t xml:space="preserve"> </w:t>
      </w:r>
      <w:r>
        <w:rPr>
          <w:color w:val="1F262A"/>
          <w:w w:val="105"/>
        </w:rPr>
        <w:t>on</w:t>
      </w:r>
      <w:r>
        <w:rPr>
          <w:color w:val="1F262A"/>
          <w:spacing w:val="35"/>
          <w:w w:val="105"/>
        </w:rPr>
        <w:t xml:space="preserve"> </w:t>
      </w:r>
      <w:r>
        <w:rPr>
          <w:color w:val="1F262A"/>
          <w:w w:val="105"/>
        </w:rPr>
        <w:t>expansions.</w:t>
      </w:r>
      <w:r>
        <w:rPr>
          <w:color w:val="1F262A"/>
          <w:spacing w:val="19"/>
          <w:w w:val="105"/>
        </w:rPr>
        <w:t xml:space="preserve"> </w:t>
      </w:r>
      <w:r>
        <w:rPr>
          <w:color w:val="1F262A"/>
          <w:w w:val="105"/>
        </w:rPr>
        <w:t>These</w:t>
      </w:r>
      <w:r>
        <w:rPr>
          <w:color w:val="1F262A"/>
          <w:spacing w:val="24"/>
          <w:w w:val="105"/>
        </w:rPr>
        <w:t xml:space="preserve"> </w:t>
      </w:r>
      <w:r>
        <w:rPr>
          <w:color w:val="1F262A"/>
          <w:w w:val="105"/>
        </w:rPr>
        <w:t>industry</w:t>
      </w:r>
      <w:r>
        <w:rPr>
          <w:color w:val="1F262A"/>
          <w:w w:val="111"/>
        </w:rPr>
        <w:t xml:space="preserve"> </w:t>
      </w:r>
      <w:r>
        <w:rPr>
          <w:color w:val="1F262A"/>
          <w:w w:val="105"/>
        </w:rPr>
        <w:t>partners</w:t>
      </w:r>
      <w:r>
        <w:rPr>
          <w:color w:val="1F262A"/>
          <w:spacing w:val="44"/>
          <w:w w:val="105"/>
        </w:rPr>
        <w:t xml:space="preserve"> </w:t>
      </w:r>
      <w:r>
        <w:rPr>
          <w:color w:val="1F262A"/>
          <w:w w:val="105"/>
        </w:rPr>
        <w:t>continue</w:t>
      </w:r>
      <w:r>
        <w:rPr>
          <w:color w:val="1F262A"/>
          <w:spacing w:val="19"/>
          <w:w w:val="105"/>
        </w:rPr>
        <w:t xml:space="preserve"> </w:t>
      </w:r>
      <w:r>
        <w:rPr>
          <w:color w:val="1F262A"/>
          <w:w w:val="105"/>
        </w:rPr>
        <w:t>to</w:t>
      </w:r>
      <w:r>
        <w:rPr>
          <w:color w:val="1F262A"/>
          <w:spacing w:val="8"/>
          <w:w w:val="105"/>
        </w:rPr>
        <w:t xml:space="preserve"> </w:t>
      </w:r>
      <w:r>
        <w:rPr>
          <w:color w:val="1F262A"/>
          <w:w w:val="105"/>
        </w:rPr>
        <w:t>be</w:t>
      </w:r>
      <w:r>
        <w:rPr>
          <w:color w:val="1F262A"/>
          <w:spacing w:val="20"/>
          <w:w w:val="105"/>
        </w:rPr>
        <w:t xml:space="preserve"> </w:t>
      </w:r>
      <w:r>
        <w:rPr>
          <w:color w:val="1F262A"/>
          <w:w w:val="105"/>
        </w:rPr>
        <w:t>the</w:t>
      </w:r>
      <w:r>
        <w:rPr>
          <w:color w:val="1F262A"/>
          <w:spacing w:val="31"/>
          <w:w w:val="105"/>
        </w:rPr>
        <w:t xml:space="preserve"> </w:t>
      </w:r>
      <w:r>
        <w:rPr>
          <w:color w:val="1F262A"/>
          <w:w w:val="105"/>
        </w:rPr>
        <w:t>foundation</w:t>
      </w:r>
      <w:r>
        <w:rPr>
          <w:color w:val="1F262A"/>
          <w:spacing w:val="42"/>
          <w:w w:val="105"/>
        </w:rPr>
        <w:t xml:space="preserve"> </w:t>
      </w:r>
      <w:r>
        <w:rPr>
          <w:color w:val="1F262A"/>
          <w:w w:val="105"/>
        </w:rPr>
        <w:t>of</w:t>
      </w:r>
      <w:r>
        <w:rPr>
          <w:color w:val="1F262A"/>
          <w:spacing w:val="26"/>
          <w:w w:val="105"/>
        </w:rPr>
        <w:t xml:space="preserve"> </w:t>
      </w:r>
      <w:r>
        <w:rPr>
          <w:color w:val="1F262A"/>
          <w:w w:val="105"/>
        </w:rPr>
        <w:t>McPherson</w:t>
      </w:r>
      <w:r>
        <w:rPr>
          <w:color w:val="1F262A"/>
          <w:spacing w:val="62"/>
          <w:w w:val="105"/>
        </w:rPr>
        <w:t xml:space="preserve"> </w:t>
      </w:r>
      <w:r>
        <w:rPr>
          <w:color w:val="1F262A"/>
          <w:w w:val="105"/>
        </w:rPr>
        <w:t>County</w:t>
      </w:r>
    </w:p>
    <w:p w14:paraId="75821B59" w14:textId="77777777" w:rsidR="009F7262" w:rsidRDefault="009F7262" w:rsidP="009F7262">
      <w:pPr>
        <w:pStyle w:val="BodyText"/>
        <w:kinsoku w:val="0"/>
        <w:overflowPunct w:val="0"/>
        <w:spacing w:line="354" w:lineRule="exact"/>
        <w:rPr>
          <w:color w:val="000000"/>
        </w:rPr>
      </w:pPr>
      <w:r>
        <w:rPr>
          <w:color w:val="1F262A"/>
          <w:spacing w:val="6"/>
          <w:w w:val="110"/>
        </w:rPr>
        <w:t>and</w:t>
      </w:r>
      <w:r>
        <w:rPr>
          <w:color w:val="1F262A"/>
          <w:spacing w:val="-12"/>
          <w:w w:val="110"/>
        </w:rPr>
        <w:t xml:space="preserve"> </w:t>
      </w:r>
      <w:r>
        <w:rPr>
          <w:color w:val="1F262A"/>
          <w:w w:val="110"/>
        </w:rPr>
        <w:t>essential</w:t>
      </w:r>
      <w:r>
        <w:rPr>
          <w:color w:val="1F262A"/>
          <w:spacing w:val="-11"/>
          <w:w w:val="110"/>
        </w:rPr>
        <w:t xml:space="preserve"> </w:t>
      </w:r>
      <w:r>
        <w:rPr>
          <w:color w:val="1F262A"/>
          <w:w w:val="110"/>
        </w:rPr>
        <w:t>to</w:t>
      </w:r>
      <w:r>
        <w:rPr>
          <w:color w:val="1F262A"/>
          <w:spacing w:val="-14"/>
          <w:w w:val="110"/>
        </w:rPr>
        <w:t xml:space="preserve"> </w:t>
      </w:r>
      <w:r>
        <w:rPr>
          <w:color w:val="1F262A"/>
          <w:w w:val="110"/>
        </w:rPr>
        <w:t>our</w:t>
      </w:r>
      <w:r>
        <w:rPr>
          <w:color w:val="1F262A"/>
          <w:spacing w:val="-18"/>
          <w:w w:val="110"/>
        </w:rPr>
        <w:t xml:space="preserve"> </w:t>
      </w:r>
      <w:r>
        <w:rPr>
          <w:color w:val="1F262A"/>
          <w:w w:val="110"/>
        </w:rPr>
        <w:t>economic</w:t>
      </w:r>
      <w:r>
        <w:rPr>
          <w:color w:val="1F262A"/>
          <w:spacing w:val="-11"/>
          <w:w w:val="110"/>
        </w:rPr>
        <w:t xml:space="preserve"> </w:t>
      </w:r>
      <w:r>
        <w:rPr>
          <w:color w:val="1F262A"/>
          <w:w w:val="110"/>
        </w:rPr>
        <w:t>growt</w:t>
      </w:r>
      <w:r>
        <w:rPr>
          <w:color w:val="1F262A"/>
          <w:spacing w:val="34"/>
          <w:w w:val="110"/>
        </w:rPr>
        <w:t>h</w:t>
      </w:r>
      <w:r>
        <w:rPr>
          <w:color w:val="4F4F52"/>
          <w:w w:val="110"/>
        </w:rPr>
        <w:t>.</w:t>
      </w:r>
    </w:p>
    <w:p w14:paraId="1B60223D" w14:textId="77777777" w:rsidR="009F7262" w:rsidRDefault="009F7262" w:rsidP="009F7262">
      <w:pPr>
        <w:pStyle w:val="BodyText"/>
        <w:kinsoku w:val="0"/>
        <w:overflowPunct w:val="0"/>
        <w:spacing w:before="4"/>
        <w:ind w:left="0"/>
        <w:rPr>
          <w:sz w:val="33"/>
          <w:szCs w:val="33"/>
        </w:rPr>
      </w:pPr>
    </w:p>
    <w:p w14:paraId="520E5035" w14:textId="77777777" w:rsidR="009F7262" w:rsidRDefault="009F7262" w:rsidP="009F7262">
      <w:pPr>
        <w:pStyle w:val="BodyText"/>
        <w:kinsoku w:val="0"/>
        <w:overflowPunct w:val="0"/>
        <w:spacing w:line="253" w:lineRule="auto"/>
        <w:ind w:left="119" w:right="171" w:firstLine="7"/>
        <w:rPr>
          <w:color w:val="000000"/>
        </w:rPr>
      </w:pPr>
      <w:r>
        <w:rPr>
          <w:color w:val="1F262A"/>
          <w:w w:val="110"/>
        </w:rPr>
        <w:t>Kasi</w:t>
      </w:r>
      <w:r>
        <w:rPr>
          <w:color w:val="1F262A"/>
          <w:spacing w:val="-23"/>
          <w:w w:val="110"/>
        </w:rPr>
        <w:t xml:space="preserve"> </w:t>
      </w:r>
      <w:r>
        <w:rPr>
          <w:color w:val="1F262A"/>
          <w:w w:val="110"/>
        </w:rPr>
        <w:t>Morales</w:t>
      </w:r>
      <w:r>
        <w:rPr>
          <w:color w:val="1F262A"/>
          <w:spacing w:val="-14"/>
          <w:w w:val="110"/>
        </w:rPr>
        <w:t xml:space="preserve"> </w:t>
      </w:r>
      <w:r>
        <w:rPr>
          <w:color w:val="1F262A"/>
          <w:w w:val="110"/>
        </w:rPr>
        <w:t>continues</w:t>
      </w:r>
      <w:r>
        <w:rPr>
          <w:color w:val="1F262A"/>
          <w:spacing w:val="-30"/>
          <w:w w:val="110"/>
        </w:rPr>
        <w:t xml:space="preserve"> </w:t>
      </w:r>
      <w:r>
        <w:rPr>
          <w:color w:val="1F262A"/>
          <w:w w:val="110"/>
        </w:rPr>
        <w:t>to</w:t>
      </w:r>
      <w:r>
        <w:rPr>
          <w:color w:val="1F262A"/>
          <w:spacing w:val="-29"/>
          <w:w w:val="110"/>
        </w:rPr>
        <w:t xml:space="preserve"> </w:t>
      </w:r>
      <w:r>
        <w:rPr>
          <w:color w:val="1F262A"/>
          <w:w w:val="110"/>
        </w:rPr>
        <w:t>work</w:t>
      </w:r>
      <w:r>
        <w:rPr>
          <w:color w:val="1F262A"/>
          <w:spacing w:val="-25"/>
          <w:w w:val="110"/>
        </w:rPr>
        <w:t xml:space="preserve"> </w:t>
      </w:r>
      <w:r>
        <w:rPr>
          <w:color w:val="1F262A"/>
          <w:w w:val="110"/>
        </w:rPr>
        <w:t>with</w:t>
      </w:r>
      <w:r>
        <w:rPr>
          <w:color w:val="1F262A"/>
          <w:spacing w:val="-22"/>
          <w:w w:val="110"/>
        </w:rPr>
        <w:t xml:space="preserve"> </w:t>
      </w:r>
      <w:r>
        <w:rPr>
          <w:color w:val="1F262A"/>
          <w:w w:val="110"/>
        </w:rPr>
        <w:t>both</w:t>
      </w:r>
      <w:r>
        <w:rPr>
          <w:color w:val="1F262A"/>
          <w:spacing w:val="-20"/>
          <w:w w:val="110"/>
        </w:rPr>
        <w:t xml:space="preserve"> </w:t>
      </w:r>
      <w:r>
        <w:rPr>
          <w:color w:val="1F262A"/>
          <w:w w:val="110"/>
        </w:rPr>
        <w:t>the</w:t>
      </w:r>
      <w:r>
        <w:rPr>
          <w:color w:val="1F262A"/>
          <w:spacing w:val="-22"/>
          <w:w w:val="110"/>
        </w:rPr>
        <w:t xml:space="preserve"> </w:t>
      </w:r>
      <w:r>
        <w:rPr>
          <w:color w:val="1F262A"/>
          <w:w w:val="110"/>
        </w:rPr>
        <w:t>City</w:t>
      </w:r>
      <w:r>
        <w:rPr>
          <w:color w:val="1F262A"/>
          <w:spacing w:val="-39"/>
          <w:w w:val="110"/>
        </w:rPr>
        <w:t xml:space="preserve"> </w:t>
      </w:r>
      <w:r>
        <w:rPr>
          <w:color w:val="1F262A"/>
          <w:w w:val="110"/>
        </w:rPr>
        <w:t>and</w:t>
      </w:r>
      <w:r>
        <w:rPr>
          <w:color w:val="1F262A"/>
          <w:spacing w:val="-22"/>
          <w:w w:val="110"/>
        </w:rPr>
        <w:t xml:space="preserve"> </w:t>
      </w:r>
      <w:r>
        <w:rPr>
          <w:color w:val="1F262A"/>
          <w:w w:val="110"/>
        </w:rPr>
        <w:t>County</w:t>
      </w:r>
      <w:r>
        <w:rPr>
          <w:color w:val="1F262A"/>
          <w:w w:val="104"/>
        </w:rPr>
        <w:t xml:space="preserve"> </w:t>
      </w:r>
      <w:r>
        <w:rPr>
          <w:color w:val="1F262A"/>
          <w:w w:val="110"/>
        </w:rPr>
        <w:t>to</w:t>
      </w:r>
      <w:r>
        <w:rPr>
          <w:color w:val="1F262A"/>
          <w:spacing w:val="-17"/>
          <w:w w:val="110"/>
        </w:rPr>
        <w:t xml:space="preserve"> </w:t>
      </w:r>
      <w:r>
        <w:rPr>
          <w:color w:val="1F262A"/>
          <w:w w:val="110"/>
        </w:rPr>
        <w:t>expedite</w:t>
      </w:r>
      <w:r>
        <w:rPr>
          <w:color w:val="1F262A"/>
          <w:spacing w:val="-6"/>
          <w:w w:val="110"/>
        </w:rPr>
        <w:t xml:space="preserve"> </w:t>
      </w:r>
      <w:r>
        <w:rPr>
          <w:color w:val="1F262A"/>
          <w:w w:val="110"/>
        </w:rPr>
        <w:t>expansion</w:t>
      </w:r>
      <w:r>
        <w:rPr>
          <w:color w:val="1F262A"/>
          <w:spacing w:val="6"/>
          <w:w w:val="110"/>
        </w:rPr>
        <w:t xml:space="preserve"> </w:t>
      </w:r>
      <w:r>
        <w:rPr>
          <w:color w:val="1F262A"/>
          <w:w w:val="110"/>
        </w:rPr>
        <w:t>processes for</w:t>
      </w:r>
      <w:r>
        <w:rPr>
          <w:color w:val="1F262A"/>
          <w:spacing w:val="-15"/>
          <w:w w:val="110"/>
        </w:rPr>
        <w:t xml:space="preserve"> </w:t>
      </w:r>
      <w:r>
        <w:rPr>
          <w:color w:val="1F262A"/>
          <w:w w:val="110"/>
        </w:rPr>
        <w:t>new</w:t>
      </w:r>
      <w:r>
        <w:rPr>
          <w:color w:val="1F262A"/>
          <w:spacing w:val="-11"/>
          <w:w w:val="110"/>
        </w:rPr>
        <w:t xml:space="preserve"> </w:t>
      </w:r>
      <w:r>
        <w:rPr>
          <w:color w:val="1F262A"/>
          <w:w w:val="110"/>
        </w:rPr>
        <w:t>manufacturing</w:t>
      </w:r>
      <w:r>
        <w:rPr>
          <w:color w:val="1F262A"/>
          <w:spacing w:val="10"/>
          <w:w w:val="110"/>
        </w:rPr>
        <w:t xml:space="preserve"> </w:t>
      </w:r>
      <w:r>
        <w:rPr>
          <w:color w:val="1F262A"/>
          <w:w w:val="110"/>
        </w:rPr>
        <w:t>or</w:t>
      </w:r>
      <w:r>
        <w:rPr>
          <w:color w:val="1F262A"/>
          <w:w w:val="113"/>
        </w:rPr>
        <w:t xml:space="preserve"> </w:t>
      </w:r>
      <w:r>
        <w:rPr>
          <w:color w:val="1F262A"/>
          <w:w w:val="110"/>
        </w:rPr>
        <w:t>expansion</w:t>
      </w:r>
      <w:r>
        <w:rPr>
          <w:color w:val="1F262A"/>
          <w:spacing w:val="-30"/>
          <w:w w:val="110"/>
        </w:rPr>
        <w:t xml:space="preserve"> </w:t>
      </w:r>
      <w:r>
        <w:rPr>
          <w:color w:val="1F262A"/>
          <w:w w:val="110"/>
        </w:rPr>
        <w:t>of</w:t>
      </w:r>
      <w:r>
        <w:rPr>
          <w:color w:val="1F262A"/>
          <w:spacing w:val="-35"/>
          <w:w w:val="110"/>
        </w:rPr>
        <w:t xml:space="preserve"> </w:t>
      </w:r>
      <w:r>
        <w:rPr>
          <w:color w:val="1F262A"/>
          <w:w w:val="110"/>
        </w:rPr>
        <w:t>existing</w:t>
      </w:r>
      <w:r>
        <w:rPr>
          <w:color w:val="1F262A"/>
          <w:spacing w:val="-42"/>
          <w:w w:val="110"/>
        </w:rPr>
        <w:t xml:space="preserve"> </w:t>
      </w:r>
      <w:r>
        <w:rPr>
          <w:color w:val="1F262A"/>
          <w:w w:val="110"/>
        </w:rPr>
        <w:t>businesses.</w:t>
      </w:r>
    </w:p>
    <w:p w14:paraId="0A27D720" w14:textId="77777777" w:rsidR="009F7262" w:rsidRDefault="009F7262" w:rsidP="009F7262">
      <w:pPr>
        <w:pStyle w:val="BodyText"/>
        <w:kinsoku w:val="0"/>
        <w:overflowPunct w:val="0"/>
        <w:spacing w:before="3"/>
        <w:ind w:left="0"/>
        <w:rPr>
          <w:sz w:val="32"/>
          <w:szCs w:val="32"/>
        </w:rPr>
      </w:pPr>
    </w:p>
    <w:p w14:paraId="3574A03F" w14:textId="77777777" w:rsidR="009F7262" w:rsidRDefault="009F7262" w:rsidP="009F7262">
      <w:pPr>
        <w:pStyle w:val="BodyText"/>
        <w:kinsoku w:val="0"/>
        <w:overflowPunct w:val="0"/>
        <w:spacing w:line="249" w:lineRule="auto"/>
        <w:ind w:left="141" w:hanging="15"/>
        <w:rPr>
          <w:color w:val="000000"/>
        </w:rPr>
      </w:pPr>
      <w:r>
        <w:rPr>
          <w:color w:val="1F262A"/>
          <w:w w:val="105"/>
        </w:rPr>
        <w:t>We</w:t>
      </w:r>
      <w:r>
        <w:rPr>
          <w:color w:val="1F262A"/>
          <w:spacing w:val="33"/>
          <w:w w:val="105"/>
        </w:rPr>
        <w:t xml:space="preserve"> </w:t>
      </w:r>
      <w:r>
        <w:rPr>
          <w:color w:val="1F262A"/>
          <w:w w:val="105"/>
        </w:rPr>
        <w:t>continue</w:t>
      </w:r>
      <w:r>
        <w:rPr>
          <w:color w:val="1F262A"/>
          <w:spacing w:val="21"/>
          <w:w w:val="105"/>
        </w:rPr>
        <w:t xml:space="preserve"> </w:t>
      </w:r>
      <w:r>
        <w:rPr>
          <w:color w:val="1F262A"/>
          <w:w w:val="105"/>
        </w:rPr>
        <w:t>to</w:t>
      </w:r>
      <w:r>
        <w:rPr>
          <w:color w:val="1F262A"/>
          <w:spacing w:val="6"/>
          <w:w w:val="105"/>
        </w:rPr>
        <w:t xml:space="preserve"> </w:t>
      </w:r>
      <w:r>
        <w:rPr>
          <w:color w:val="1F262A"/>
          <w:w w:val="105"/>
        </w:rPr>
        <w:t>work</w:t>
      </w:r>
      <w:r>
        <w:rPr>
          <w:color w:val="1F262A"/>
          <w:spacing w:val="16"/>
          <w:w w:val="105"/>
        </w:rPr>
        <w:t xml:space="preserve"> </w:t>
      </w:r>
      <w:r>
        <w:rPr>
          <w:color w:val="1F262A"/>
          <w:w w:val="105"/>
        </w:rPr>
        <w:t>with</w:t>
      </w:r>
      <w:r>
        <w:rPr>
          <w:color w:val="1F262A"/>
          <w:spacing w:val="46"/>
          <w:w w:val="105"/>
        </w:rPr>
        <w:t xml:space="preserve"> </w:t>
      </w:r>
      <w:proofErr w:type="spellStart"/>
      <w:r>
        <w:rPr>
          <w:color w:val="1F262A"/>
          <w:w w:val="105"/>
        </w:rPr>
        <w:t>BowerComm</w:t>
      </w:r>
      <w:proofErr w:type="spellEnd"/>
      <w:r>
        <w:rPr>
          <w:color w:val="1F262A"/>
          <w:w w:val="105"/>
        </w:rPr>
        <w:t>,</w:t>
      </w:r>
      <w:r>
        <w:rPr>
          <w:color w:val="1F262A"/>
          <w:spacing w:val="49"/>
          <w:w w:val="105"/>
        </w:rPr>
        <w:t xml:space="preserve"> </w:t>
      </w:r>
      <w:r>
        <w:rPr>
          <w:color w:val="1F262A"/>
          <w:w w:val="105"/>
        </w:rPr>
        <w:t>a</w:t>
      </w:r>
      <w:r>
        <w:rPr>
          <w:color w:val="1F262A"/>
          <w:spacing w:val="18"/>
          <w:w w:val="105"/>
        </w:rPr>
        <w:t xml:space="preserve"> </w:t>
      </w:r>
      <w:r>
        <w:rPr>
          <w:color w:val="1F262A"/>
          <w:w w:val="105"/>
        </w:rPr>
        <w:t>strategic</w:t>
      </w:r>
      <w:r>
        <w:rPr>
          <w:color w:val="1F262A"/>
          <w:spacing w:val="15"/>
          <w:w w:val="105"/>
        </w:rPr>
        <w:t xml:space="preserve"> </w:t>
      </w:r>
      <w:r>
        <w:rPr>
          <w:color w:val="1F262A"/>
          <w:w w:val="105"/>
        </w:rPr>
        <w:t>marketing</w:t>
      </w:r>
      <w:r>
        <w:rPr>
          <w:color w:val="1F262A"/>
          <w:w w:val="109"/>
        </w:rPr>
        <w:t xml:space="preserve"> </w:t>
      </w:r>
      <w:r>
        <w:rPr>
          <w:color w:val="1F262A"/>
          <w:w w:val="105"/>
        </w:rPr>
        <w:t>company,</w:t>
      </w:r>
      <w:r>
        <w:rPr>
          <w:color w:val="1F262A"/>
          <w:spacing w:val="12"/>
          <w:w w:val="105"/>
        </w:rPr>
        <w:t xml:space="preserve"> </w:t>
      </w:r>
      <w:r>
        <w:rPr>
          <w:color w:val="1F262A"/>
          <w:w w:val="105"/>
        </w:rPr>
        <w:t>to</w:t>
      </w:r>
      <w:r>
        <w:rPr>
          <w:color w:val="1F262A"/>
          <w:spacing w:val="23"/>
          <w:w w:val="105"/>
        </w:rPr>
        <w:t xml:space="preserve"> </w:t>
      </w:r>
      <w:r>
        <w:rPr>
          <w:color w:val="1F262A"/>
          <w:w w:val="105"/>
        </w:rPr>
        <w:t>develop</w:t>
      </w:r>
      <w:r>
        <w:rPr>
          <w:color w:val="1F262A"/>
          <w:spacing w:val="25"/>
          <w:w w:val="105"/>
        </w:rPr>
        <w:t xml:space="preserve"> </w:t>
      </w:r>
      <w:r>
        <w:rPr>
          <w:color w:val="1F262A"/>
          <w:w w:val="105"/>
        </w:rPr>
        <w:t>a</w:t>
      </w:r>
      <w:r>
        <w:rPr>
          <w:color w:val="1F262A"/>
          <w:spacing w:val="9"/>
          <w:w w:val="105"/>
        </w:rPr>
        <w:t xml:space="preserve"> </w:t>
      </w:r>
      <w:r>
        <w:rPr>
          <w:color w:val="1F262A"/>
          <w:w w:val="105"/>
        </w:rPr>
        <w:t>marketing</w:t>
      </w:r>
      <w:r>
        <w:rPr>
          <w:color w:val="1F262A"/>
          <w:spacing w:val="36"/>
          <w:w w:val="105"/>
        </w:rPr>
        <w:t xml:space="preserve"> </w:t>
      </w:r>
      <w:r>
        <w:rPr>
          <w:color w:val="1F262A"/>
          <w:w w:val="105"/>
        </w:rPr>
        <w:t>plan</w:t>
      </w:r>
      <w:r>
        <w:rPr>
          <w:color w:val="1F262A"/>
          <w:spacing w:val="32"/>
          <w:w w:val="105"/>
        </w:rPr>
        <w:t xml:space="preserve"> </w:t>
      </w:r>
      <w:r>
        <w:rPr>
          <w:color w:val="1F262A"/>
          <w:w w:val="105"/>
        </w:rPr>
        <w:t>that</w:t>
      </w:r>
      <w:r>
        <w:rPr>
          <w:color w:val="1F262A"/>
          <w:spacing w:val="12"/>
          <w:w w:val="105"/>
        </w:rPr>
        <w:t xml:space="preserve"> </w:t>
      </w:r>
      <w:r>
        <w:rPr>
          <w:color w:val="1F262A"/>
          <w:w w:val="105"/>
        </w:rPr>
        <w:t>will</w:t>
      </w:r>
      <w:r>
        <w:rPr>
          <w:color w:val="1F262A"/>
          <w:spacing w:val="40"/>
          <w:w w:val="105"/>
        </w:rPr>
        <w:t xml:space="preserve"> </w:t>
      </w:r>
      <w:r>
        <w:rPr>
          <w:color w:val="1F262A"/>
          <w:w w:val="105"/>
        </w:rPr>
        <w:t>provide</w:t>
      </w:r>
      <w:r>
        <w:rPr>
          <w:color w:val="1F262A"/>
          <w:w w:val="107"/>
        </w:rPr>
        <w:t xml:space="preserve"> </w:t>
      </w:r>
      <w:r>
        <w:rPr>
          <w:color w:val="1F262A"/>
          <w:w w:val="105"/>
        </w:rPr>
        <w:t>McPherson</w:t>
      </w:r>
      <w:r>
        <w:rPr>
          <w:color w:val="1F262A"/>
          <w:spacing w:val="53"/>
          <w:w w:val="105"/>
        </w:rPr>
        <w:t xml:space="preserve"> </w:t>
      </w:r>
      <w:r>
        <w:rPr>
          <w:color w:val="1F262A"/>
          <w:w w:val="105"/>
        </w:rPr>
        <w:t>with</w:t>
      </w:r>
      <w:r>
        <w:rPr>
          <w:color w:val="1F262A"/>
          <w:spacing w:val="50"/>
          <w:w w:val="105"/>
        </w:rPr>
        <w:t xml:space="preserve"> </w:t>
      </w:r>
      <w:r>
        <w:rPr>
          <w:color w:val="1F262A"/>
          <w:w w:val="105"/>
        </w:rPr>
        <w:t>greater</w:t>
      </w:r>
      <w:r>
        <w:rPr>
          <w:color w:val="1F262A"/>
          <w:spacing w:val="17"/>
          <w:w w:val="105"/>
        </w:rPr>
        <w:t xml:space="preserve"> </w:t>
      </w:r>
      <w:r>
        <w:rPr>
          <w:color w:val="1F262A"/>
          <w:w w:val="105"/>
        </w:rPr>
        <w:t>visibility</w:t>
      </w:r>
      <w:r>
        <w:rPr>
          <w:color w:val="1F262A"/>
          <w:spacing w:val="34"/>
          <w:w w:val="105"/>
        </w:rPr>
        <w:t xml:space="preserve"> </w:t>
      </w:r>
      <w:r>
        <w:rPr>
          <w:color w:val="1F262A"/>
          <w:w w:val="105"/>
        </w:rPr>
        <w:t>and</w:t>
      </w:r>
      <w:r>
        <w:rPr>
          <w:color w:val="1F262A"/>
          <w:spacing w:val="37"/>
          <w:w w:val="105"/>
        </w:rPr>
        <w:t xml:space="preserve"> </w:t>
      </w:r>
      <w:r>
        <w:rPr>
          <w:color w:val="1F262A"/>
          <w:w w:val="105"/>
        </w:rPr>
        <w:t>exposure.</w:t>
      </w:r>
    </w:p>
    <w:p w14:paraId="56345E83" w14:textId="77777777" w:rsidR="009F7262" w:rsidRDefault="009F7262" w:rsidP="009F7262">
      <w:pPr>
        <w:pStyle w:val="BodyText"/>
        <w:kinsoku w:val="0"/>
        <w:overflowPunct w:val="0"/>
        <w:spacing w:before="6"/>
        <w:ind w:left="0"/>
        <w:rPr>
          <w:sz w:val="33"/>
          <w:szCs w:val="33"/>
        </w:rPr>
      </w:pPr>
    </w:p>
    <w:p w14:paraId="321AA853" w14:textId="77777777" w:rsidR="009F7262" w:rsidRDefault="009F7262" w:rsidP="009F7262">
      <w:pPr>
        <w:pStyle w:val="BodyText"/>
        <w:kinsoku w:val="0"/>
        <w:overflowPunct w:val="0"/>
        <w:spacing w:line="246" w:lineRule="auto"/>
        <w:ind w:left="134" w:hanging="8"/>
        <w:rPr>
          <w:color w:val="1F262A"/>
          <w:spacing w:val="22"/>
          <w:w w:val="105"/>
        </w:rPr>
      </w:pPr>
      <w:r>
        <w:rPr>
          <w:color w:val="1F262A"/>
          <w:w w:val="105"/>
        </w:rPr>
        <w:t>We</w:t>
      </w:r>
      <w:r>
        <w:rPr>
          <w:color w:val="1F262A"/>
          <w:spacing w:val="5"/>
          <w:w w:val="105"/>
        </w:rPr>
        <w:t xml:space="preserve"> </w:t>
      </w:r>
      <w:r>
        <w:rPr>
          <w:color w:val="1F262A"/>
          <w:w w:val="105"/>
        </w:rPr>
        <w:t>thank</w:t>
      </w:r>
      <w:r>
        <w:rPr>
          <w:color w:val="1F262A"/>
          <w:spacing w:val="22"/>
          <w:w w:val="105"/>
        </w:rPr>
        <w:t xml:space="preserve"> </w:t>
      </w:r>
      <w:r>
        <w:rPr>
          <w:color w:val="1F262A"/>
          <w:w w:val="105"/>
        </w:rPr>
        <w:t>each</w:t>
      </w:r>
      <w:r>
        <w:rPr>
          <w:color w:val="1F262A"/>
          <w:spacing w:val="13"/>
          <w:w w:val="105"/>
        </w:rPr>
        <w:t xml:space="preserve"> </w:t>
      </w:r>
      <w:r>
        <w:rPr>
          <w:color w:val="1F262A"/>
          <w:w w:val="105"/>
        </w:rPr>
        <w:t>of</w:t>
      </w:r>
      <w:r>
        <w:rPr>
          <w:color w:val="1F262A"/>
          <w:spacing w:val="6"/>
          <w:w w:val="105"/>
        </w:rPr>
        <w:t xml:space="preserve"> </w:t>
      </w:r>
      <w:r>
        <w:rPr>
          <w:color w:val="1F262A"/>
          <w:w w:val="105"/>
        </w:rPr>
        <w:t>you</w:t>
      </w:r>
      <w:r>
        <w:rPr>
          <w:color w:val="1F262A"/>
          <w:spacing w:val="25"/>
          <w:w w:val="105"/>
        </w:rPr>
        <w:t xml:space="preserve"> </w:t>
      </w:r>
      <w:r>
        <w:rPr>
          <w:color w:val="1F262A"/>
          <w:w w:val="105"/>
        </w:rPr>
        <w:t>for your</w:t>
      </w:r>
      <w:r>
        <w:rPr>
          <w:color w:val="1F262A"/>
          <w:spacing w:val="23"/>
          <w:w w:val="105"/>
        </w:rPr>
        <w:t xml:space="preserve"> </w:t>
      </w:r>
      <w:r>
        <w:rPr>
          <w:color w:val="1F262A"/>
          <w:w w:val="105"/>
        </w:rPr>
        <w:t>co</w:t>
      </w:r>
      <w:r>
        <w:rPr>
          <w:color w:val="1F262A"/>
          <w:spacing w:val="25"/>
          <w:w w:val="105"/>
        </w:rPr>
        <w:t>m</w:t>
      </w:r>
      <w:r>
        <w:rPr>
          <w:color w:val="1F262A"/>
          <w:w w:val="105"/>
        </w:rPr>
        <w:t>mitment</w:t>
      </w:r>
      <w:r>
        <w:rPr>
          <w:color w:val="1F262A"/>
          <w:spacing w:val="17"/>
          <w:w w:val="105"/>
        </w:rPr>
        <w:t xml:space="preserve"> </w:t>
      </w:r>
      <w:r>
        <w:rPr>
          <w:color w:val="1F262A"/>
          <w:w w:val="105"/>
        </w:rPr>
        <w:t>to</w:t>
      </w:r>
      <w:r>
        <w:rPr>
          <w:color w:val="1F262A"/>
          <w:spacing w:val="12"/>
          <w:w w:val="105"/>
        </w:rPr>
        <w:t xml:space="preserve"> </w:t>
      </w:r>
      <w:r>
        <w:rPr>
          <w:color w:val="1F262A"/>
          <w:w w:val="105"/>
        </w:rPr>
        <w:t>McPherson</w:t>
      </w:r>
      <w:r>
        <w:rPr>
          <w:color w:val="1F262A"/>
          <w:spacing w:val="30"/>
          <w:w w:val="105"/>
        </w:rPr>
        <w:t xml:space="preserve"> </w:t>
      </w:r>
      <w:r>
        <w:rPr>
          <w:color w:val="1F262A"/>
          <w:w w:val="105"/>
        </w:rPr>
        <w:t>by</w:t>
      </w:r>
      <w:r>
        <w:rPr>
          <w:color w:val="1F262A"/>
          <w:spacing w:val="50"/>
          <w:w w:val="105"/>
        </w:rPr>
        <w:t xml:space="preserve"> </w:t>
      </w:r>
      <w:r>
        <w:rPr>
          <w:color w:val="1F262A"/>
          <w:w w:val="105"/>
        </w:rPr>
        <w:t>being</w:t>
      </w:r>
      <w:r>
        <w:rPr>
          <w:color w:val="1F262A"/>
          <w:spacing w:val="-35"/>
          <w:w w:val="105"/>
        </w:rPr>
        <w:t xml:space="preserve"> </w:t>
      </w:r>
      <w:r>
        <w:rPr>
          <w:color w:val="1F262A"/>
          <w:w w:val="105"/>
        </w:rPr>
        <w:t>a</w:t>
      </w:r>
      <w:r>
        <w:rPr>
          <w:color w:val="1F262A"/>
          <w:spacing w:val="-38"/>
          <w:w w:val="105"/>
        </w:rPr>
        <w:t xml:space="preserve"> </w:t>
      </w:r>
      <w:r>
        <w:rPr>
          <w:color w:val="1F262A"/>
          <w:w w:val="105"/>
        </w:rPr>
        <w:t>shareholder</w:t>
      </w:r>
      <w:r>
        <w:rPr>
          <w:color w:val="1F262A"/>
          <w:spacing w:val="-22"/>
          <w:w w:val="105"/>
        </w:rPr>
        <w:t xml:space="preserve"> </w:t>
      </w:r>
      <w:r>
        <w:rPr>
          <w:color w:val="1F262A"/>
          <w:w w:val="105"/>
        </w:rPr>
        <w:t>of</w:t>
      </w:r>
      <w:r>
        <w:rPr>
          <w:color w:val="1F262A"/>
          <w:spacing w:val="-26"/>
          <w:w w:val="105"/>
        </w:rPr>
        <w:t xml:space="preserve"> </w:t>
      </w:r>
      <w:r>
        <w:rPr>
          <w:color w:val="1F262A"/>
          <w:spacing w:val="23"/>
          <w:w w:val="105"/>
        </w:rPr>
        <w:t>M</w:t>
      </w:r>
      <w:r>
        <w:rPr>
          <w:color w:val="1F262A"/>
          <w:spacing w:val="26"/>
          <w:w w:val="105"/>
        </w:rPr>
        <w:t>I</w:t>
      </w:r>
      <w:r>
        <w:rPr>
          <w:color w:val="1F262A"/>
          <w:spacing w:val="23"/>
          <w:w w:val="105"/>
        </w:rPr>
        <w:t>D</w:t>
      </w:r>
      <w:r>
        <w:rPr>
          <w:color w:val="1F262A"/>
          <w:spacing w:val="22"/>
          <w:w w:val="105"/>
        </w:rPr>
        <w:t>C.</w:t>
      </w:r>
    </w:p>
    <w:p w14:paraId="0C44A246" w14:textId="77777777" w:rsidR="0084509C" w:rsidRDefault="0084509C" w:rsidP="009F7262">
      <w:pPr>
        <w:pStyle w:val="BodyText"/>
        <w:kinsoku w:val="0"/>
        <w:overflowPunct w:val="0"/>
        <w:spacing w:line="246" w:lineRule="auto"/>
        <w:ind w:left="134" w:hanging="8"/>
        <w:rPr>
          <w:color w:val="1F262A"/>
          <w:spacing w:val="22"/>
          <w:w w:val="105"/>
        </w:rPr>
      </w:pPr>
    </w:p>
    <w:p w14:paraId="47D56D35" w14:textId="77777777" w:rsidR="0084509C" w:rsidRDefault="0084509C" w:rsidP="009F7262">
      <w:pPr>
        <w:pStyle w:val="BodyText"/>
        <w:kinsoku w:val="0"/>
        <w:overflowPunct w:val="0"/>
        <w:spacing w:line="246" w:lineRule="auto"/>
        <w:ind w:left="134" w:hanging="8"/>
        <w:rPr>
          <w:color w:val="1F262A"/>
          <w:spacing w:val="22"/>
          <w:w w:val="105"/>
        </w:rPr>
      </w:pPr>
    </w:p>
    <w:p w14:paraId="6CF3D391" w14:textId="0112C327" w:rsidR="0084509C" w:rsidRDefault="0084509C" w:rsidP="009F7262">
      <w:pPr>
        <w:pStyle w:val="BodyText"/>
        <w:kinsoku w:val="0"/>
        <w:overflowPunct w:val="0"/>
        <w:spacing w:line="246" w:lineRule="auto"/>
        <w:ind w:left="134" w:hanging="8"/>
        <w:rPr>
          <w:color w:val="000000"/>
        </w:rPr>
      </w:pPr>
      <w:r>
        <w:rPr>
          <w:color w:val="1F262A"/>
          <w:spacing w:val="22"/>
          <w:w w:val="105"/>
        </w:rPr>
        <w:t>Sincerely,</w:t>
      </w:r>
    </w:p>
    <w:p w14:paraId="7CB25BD4" w14:textId="28DBFCB0" w:rsidR="00E10243" w:rsidRDefault="00E10243" w:rsidP="00F60C4D">
      <w:pPr>
        <w:ind w:left="720"/>
        <w:rPr>
          <w:rFonts w:ascii="Palatino Linotype" w:hAnsi="Palatino Linotype"/>
          <w:b/>
          <w:i/>
          <w:sz w:val="22"/>
          <w:szCs w:val="22"/>
        </w:rPr>
      </w:pPr>
    </w:p>
    <w:p w14:paraId="7FDCFB46" w14:textId="77777777" w:rsidR="0084509C" w:rsidRPr="0084509C" w:rsidRDefault="0084509C" w:rsidP="0084509C">
      <w:pPr>
        <w:rPr>
          <w:b/>
          <w:i/>
          <w:sz w:val="22"/>
          <w:szCs w:val="22"/>
        </w:rPr>
      </w:pPr>
    </w:p>
    <w:p w14:paraId="208F0751" w14:textId="6616BD1A" w:rsidR="0084509C" w:rsidRPr="0084509C" w:rsidRDefault="0084509C" w:rsidP="0084509C">
      <w:pPr>
        <w:rPr>
          <w:rFonts w:ascii="Cochocib Script Latin Pro" w:hAnsi="Cochocib Script Latin Pro"/>
          <w:b/>
          <w:i/>
          <w:sz w:val="72"/>
          <w:szCs w:val="72"/>
        </w:rPr>
      </w:pPr>
      <w:r w:rsidRPr="0084509C">
        <w:rPr>
          <w:rFonts w:ascii="Cochocib Script Latin Pro" w:hAnsi="Cochocib Script Latin Pro"/>
          <w:b/>
          <w:i/>
          <w:sz w:val="72"/>
          <w:szCs w:val="72"/>
        </w:rPr>
        <w:t>Keith Birkhead</w:t>
      </w:r>
    </w:p>
    <w:p w14:paraId="56A6FC08" w14:textId="77777777" w:rsidR="0084509C" w:rsidRPr="0084509C" w:rsidRDefault="0084509C" w:rsidP="0084509C">
      <w:pPr>
        <w:rPr>
          <w:rFonts w:ascii="Palatino Linotype" w:hAnsi="Palatino Linotype"/>
          <w:bCs/>
          <w:iCs/>
          <w:sz w:val="32"/>
          <w:szCs w:val="32"/>
        </w:rPr>
      </w:pPr>
    </w:p>
    <w:p w14:paraId="6617AE92" w14:textId="651E4E19" w:rsidR="0084509C" w:rsidRPr="0084509C" w:rsidRDefault="0084509C" w:rsidP="0084509C">
      <w:pPr>
        <w:rPr>
          <w:bCs/>
          <w:iCs/>
          <w:sz w:val="32"/>
          <w:szCs w:val="32"/>
        </w:rPr>
      </w:pPr>
      <w:r w:rsidRPr="0084509C">
        <w:rPr>
          <w:bCs/>
          <w:iCs/>
          <w:sz w:val="32"/>
          <w:szCs w:val="32"/>
        </w:rPr>
        <w:t>Keith Birkhead, President</w:t>
      </w:r>
    </w:p>
    <w:p w14:paraId="2424F262" w14:textId="7914B36E" w:rsidR="0084509C" w:rsidRPr="0084509C" w:rsidRDefault="0084509C" w:rsidP="0084509C">
      <w:pPr>
        <w:rPr>
          <w:bCs/>
          <w:iCs/>
          <w:sz w:val="32"/>
          <w:szCs w:val="32"/>
        </w:rPr>
      </w:pPr>
      <w:r w:rsidRPr="0084509C">
        <w:rPr>
          <w:bCs/>
          <w:iCs/>
          <w:sz w:val="32"/>
          <w:szCs w:val="32"/>
        </w:rPr>
        <w:t>McPherson Industrial Development Company</w:t>
      </w:r>
    </w:p>
    <w:sectPr w:rsidR="0084509C" w:rsidRPr="0084509C" w:rsidSect="002334E9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17405" w14:textId="77777777" w:rsidR="00CE4F04" w:rsidRDefault="00CE4F04" w:rsidP="00CE4F04">
      <w:r>
        <w:separator/>
      </w:r>
    </w:p>
  </w:endnote>
  <w:endnote w:type="continuationSeparator" w:id="0">
    <w:p w14:paraId="41CC1292" w14:textId="77777777" w:rsidR="00CE4F04" w:rsidRDefault="00CE4F04" w:rsidP="00CE4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chocib Script Latin Pro">
    <w:charset w:val="00"/>
    <w:family w:val="auto"/>
    <w:pitch w:val="variable"/>
    <w:sig w:usb0="A00000AF" w:usb1="5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9D989" w14:textId="77777777" w:rsidR="00CE4F04" w:rsidRDefault="00CE4F04" w:rsidP="00CE4F04">
      <w:r>
        <w:separator/>
      </w:r>
    </w:p>
  </w:footnote>
  <w:footnote w:type="continuationSeparator" w:id="0">
    <w:p w14:paraId="537EA2D2" w14:textId="77777777" w:rsidR="00CE4F04" w:rsidRDefault="00CE4F04" w:rsidP="00CE4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9FB06" w14:textId="77777777" w:rsidR="00CE4F04" w:rsidRDefault="0023367E" w:rsidP="00CE4F04">
    <w:pPr>
      <w:pStyle w:val="Header"/>
      <w:tabs>
        <w:tab w:val="clear" w:pos="4680"/>
        <w:tab w:val="clear" w:pos="9360"/>
        <w:tab w:val="center" w:pos="5040"/>
      </w:tabs>
    </w:pPr>
    <w:r w:rsidRPr="001D1DAC">
      <w:rPr>
        <w:noProof/>
      </w:rPr>
      <w:drawing>
        <wp:anchor distT="0" distB="0" distL="114300" distR="114300" simplePos="0" relativeHeight="251661312" behindDoc="0" locked="0" layoutInCell="1" allowOverlap="1" wp14:anchorId="3AC369E4" wp14:editId="75C232BB">
          <wp:simplePos x="0" y="0"/>
          <wp:positionH relativeFrom="column">
            <wp:posOffset>2362200</wp:posOffset>
          </wp:positionH>
          <wp:positionV relativeFrom="paragraph">
            <wp:posOffset>-251460</wp:posOffset>
          </wp:positionV>
          <wp:extent cx="4625340" cy="792480"/>
          <wp:effectExtent l="0" t="0" r="0" b="0"/>
          <wp:wrapNone/>
          <wp:docPr id="2" name="Picture 2" descr="Graphic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25340" cy="792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D1DAC">
      <w:rPr>
        <w:noProof/>
      </w:rPr>
      <w:drawing>
        <wp:anchor distT="0" distB="0" distL="114300" distR="114300" simplePos="0" relativeHeight="251659264" behindDoc="0" locked="0" layoutInCell="1" allowOverlap="1" wp14:anchorId="36212725" wp14:editId="30E78FFB">
          <wp:simplePos x="0" y="0"/>
          <wp:positionH relativeFrom="column">
            <wp:posOffset>-609600</wp:posOffset>
          </wp:positionH>
          <wp:positionV relativeFrom="paragraph">
            <wp:posOffset>-419100</wp:posOffset>
          </wp:positionV>
          <wp:extent cx="2910840" cy="1219200"/>
          <wp:effectExtent l="0" t="0" r="0" b="0"/>
          <wp:wrapNone/>
          <wp:docPr id="4" name="Picture 3" descr="Graphic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91084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E4F0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B6B77"/>
    <w:multiLevelType w:val="hybridMultilevel"/>
    <w:tmpl w:val="83EEAF0C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CE231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2048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7A0"/>
    <w:rsid w:val="000213CC"/>
    <w:rsid w:val="00087EA6"/>
    <w:rsid w:val="001E3578"/>
    <w:rsid w:val="001F5347"/>
    <w:rsid w:val="00201AD9"/>
    <w:rsid w:val="002334E9"/>
    <w:rsid w:val="0023367E"/>
    <w:rsid w:val="002A4AB0"/>
    <w:rsid w:val="0037715C"/>
    <w:rsid w:val="0037793F"/>
    <w:rsid w:val="00377F8A"/>
    <w:rsid w:val="00412B0F"/>
    <w:rsid w:val="004402C0"/>
    <w:rsid w:val="00491005"/>
    <w:rsid w:val="004C7A49"/>
    <w:rsid w:val="004E4E1B"/>
    <w:rsid w:val="005A0052"/>
    <w:rsid w:val="005E1531"/>
    <w:rsid w:val="006748F5"/>
    <w:rsid w:val="006D301C"/>
    <w:rsid w:val="00740A83"/>
    <w:rsid w:val="007724BB"/>
    <w:rsid w:val="007A567E"/>
    <w:rsid w:val="007C247E"/>
    <w:rsid w:val="007D243A"/>
    <w:rsid w:val="00817C00"/>
    <w:rsid w:val="00821FC5"/>
    <w:rsid w:val="00827E30"/>
    <w:rsid w:val="0084509C"/>
    <w:rsid w:val="008467AE"/>
    <w:rsid w:val="00866A57"/>
    <w:rsid w:val="00886DB2"/>
    <w:rsid w:val="008A48D7"/>
    <w:rsid w:val="008B0050"/>
    <w:rsid w:val="008E5C8A"/>
    <w:rsid w:val="0092146D"/>
    <w:rsid w:val="0094473D"/>
    <w:rsid w:val="009F7262"/>
    <w:rsid w:val="00A11571"/>
    <w:rsid w:val="00A318DA"/>
    <w:rsid w:val="00A376B4"/>
    <w:rsid w:val="00AF1761"/>
    <w:rsid w:val="00B27210"/>
    <w:rsid w:val="00B45CA6"/>
    <w:rsid w:val="00BB26A6"/>
    <w:rsid w:val="00BF3E93"/>
    <w:rsid w:val="00C22BBF"/>
    <w:rsid w:val="00C41C52"/>
    <w:rsid w:val="00C67B15"/>
    <w:rsid w:val="00CB11FB"/>
    <w:rsid w:val="00CB584E"/>
    <w:rsid w:val="00CD6028"/>
    <w:rsid w:val="00CE4F04"/>
    <w:rsid w:val="00D03657"/>
    <w:rsid w:val="00D17444"/>
    <w:rsid w:val="00D87232"/>
    <w:rsid w:val="00E10243"/>
    <w:rsid w:val="00E2353E"/>
    <w:rsid w:val="00F03CE2"/>
    <w:rsid w:val="00F32D25"/>
    <w:rsid w:val="00F60C4D"/>
    <w:rsid w:val="00F66AF7"/>
    <w:rsid w:val="00FA049D"/>
    <w:rsid w:val="00FE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05C855D9"/>
  <w15:docId w15:val="{D9BBE90D-1676-43AD-802D-7AF74812C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7A0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FE27A0"/>
    <w:pPr>
      <w:keepNext/>
      <w:jc w:val="both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27A0"/>
    <w:rPr>
      <w:b/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FE27A0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E4F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4F04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E4F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4F04"/>
    <w:rPr>
      <w:snapToGrid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0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052"/>
    <w:rPr>
      <w:rFonts w:ascii="Segoe UI" w:hAnsi="Segoe UI" w:cs="Segoe UI"/>
      <w:snapToGrid w:val="0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9F7262"/>
    <w:pPr>
      <w:autoSpaceDE w:val="0"/>
      <w:autoSpaceDN w:val="0"/>
      <w:adjustRightInd w:val="0"/>
      <w:ind w:left="127"/>
    </w:pPr>
    <w:rPr>
      <w:rFonts w:eastAsiaTheme="minorEastAsia"/>
      <w:snapToGrid/>
      <w:sz w:val="31"/>
      <w:szCs w:val="31"/>
      <w14:ligatures w14:val="standardContextual"/>
    </w:rPr>
  </w:style>
  <w:style w:type="character" w:customStyle="1" w:styleId="BodyTextChar">
    <w:name w:val="Body Text Char"/>
    <w:basedOn w:val="DefaultParagraphFont"/>
    <w:link w:val="BodyText"/>
    <w:uiPriority w:val="1"/>
    <w:rsid w:val="009F7262"/>
    <w:rPr>
      <w:rFonts w:eastAsiaTheme="minorEastAsia"/>
      <w:sz w:val="31"/>
      <w:szCs w:val="3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8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Marvin Peters</dc:creator>
  <cp:lastModifiedBy>Kasi Morales</cp:lastModifiedBy>
  <cp:revision>2</cp:revision>
  <cp:lastPrinted>2017-04-19T14:13:00Z</cp:lastPrinted>
  <dcterms:created xsi:type="dcterms:W3CDTF">2023-05-06T20:57:00Z</dcterms:created>
  <dcterms:modified xsi:type="dcterms:W3CDTF">2023-05-06T20:57:00Z</dcterms:modified>
</cp:coreProperties>
</file>